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44D3" w14:textId="45323473" w:rsidR="006E5AC0" w:rsidRDefault="00D03C0B">
      <w:pPr>
        <w:pStyle w:val="Titel"/>
        <w:jc w:val="center"/>
        <w:rPr>
          <w:lang w:val="de-DE"/>
        </w:rPr>
      </w:pPr>
      <w:r w:rsidRPr="006E5AC0">
        <w:rPr>
          <w:lang w:val="de-DE"/>
        </w:rPr>
        <w:t xml:space="preserve">Antworten auf die </w:t>
      </w:r>
      <w:r w:rsidR="00C30C00">
        <w:rPr>
          <w:lang w:val="de-DE"/>
        </w:rPr>
        <w:t>Fragen</w:t>
      </w:r>
      <w:r w:rsidRPr="006E5AC0">
        <w:rPr>
          <w:lang w:val="de-DE"/>
        </w:rPr>
        <w:t xml:space="preserve"> </w:t>
      </w:r>
    </w:p>
    <w:p w14:paraId="06185865" w14:textId="62EF59C7" w:rsidR="00AB4D73" w:rsidRPr="006E5AC0" w:rsidRDefault="00D03C0B">
      <w:pPr>
        <w:pStyle w:val="Titel"/>
        <w:jc w:val="center"/>
        <w:rPr>
          <w:lang w:val="de-DE"/>
        </w:rPr>
      </w:pPr>
      <w:r w:rsidRPr="006E5AC0">
        <w:rPr>
          <w:lang w:val="de-DE"/>
        </w:rPr>
        <w:t>der Bürgerinitiative</w:t>
      </w:r>
      <w:r w:rsidR="006E5AC0" w:rsidRPr="006E5AC0">
        <w:rPr>
          <w:lang w:val="de-DE"/>
        </w:rPr>
        <w:t xml:space="preserve"> </w:t>
      </w:r>
      <w:r w:rsidR="00E32EE3" w:rsidRPr="00E32EE3">
        <w:rPr>
          <w:lang w:val="de-DE"/>
        </w:rPr>
        <w:t xml:space="preserve">Unser Wasser in Lüneburg e.V. </w:t>
      </w:r>
    </w:p>
    <w:p w14:paraId="6F03DD73" w14:textId="77777777" w:rsidR="00AB4D73" w:rsidRPr="006E5AC0" w:rsidRDefault="00D03C0B">
      <w:pPr>
        <w:jc w:val="center"/>
        <w:rPr>
          <w:lang w:val="de-DE"/>
        </w:rPr>
      </w:pPr>
      <w:r w:rsidRPr="006E5AC0">
        <w:rPr>
          <w:color w:val="505050"/>
          <w:sz w:val="22"/>
          <w:lang w:val="de-DE"/>
        </w:rPr>
        <w:t>Kommunal-, Oberbürgermeister- und Landratswahl 2026</w:t>
      </w:r>
      <w:r w:rsidRPr="006E5AC0">
        <w:rPr>
          <w:color w:val="505050"/>
          <w:sz w:val="22"/>
          <w:lang w:val="de-DE"/>
        </w:rPr>
        <w:br/>
      </w:r>
      <w:r w:rsidRPr="006E5AC0">
        <w:rPr>
          <w:b/>
          <w:color w:val="505050"/>
          <w:sz w:val="22"/>
          <w:lang w:val="de-DE"/>
        </w:rPr>
        <w:t>Steffen Gärtner, Landratskandidat für den Landkreis Lüneburg</w:t>
      </w:r>
    </w:p>
    <w:p w14:paraId="58388D7B" w14:textId="77777777" w:rsidR="00AB4D73" w:rsidRPr="006E5AC0" w:rsidRDefault="00D03C0B">
      <w:pPr>
        <w:pStyle w:val="berschrift1"/>
        <w:rPr>
          <w:lang w:val="de-DE"/>
        </w:rPr>
      </w:pPr>
      <w:r w:rsidRPr="006E5AC0">
        <w:rPr>
          <w:lang w:val="de-DE"/>
        </w:rPr>
        <w:t>Einleitung</w:t>
      </w:r>
    </w:p>
    <w:p w14:paraId="12D98D39" w14:textId="77777777" w:rsidR="000B4868" w:rsidRPr="000B4868" w:rsidRDefault="000B4868" w:rsidP="000B4868">
      <w:pPr>
        <w:rPr>
          <w:lang w:val="de-DE"/>
        </w:rPr>
      </w:pPr>
      <w:r w:rsidRPr="000B4868">
        <w:rPr>
          <w:lang w:val="de-DE"/>
        </w:rPr>
        <w:t>Vielen Dank an die Bürgerinitiative Unser Wasser in Lüneburg e.V. für die Fragen und das Engagement. Wasser, Klimaanpassung und der Schutz unserer natürlichen Lebensgrundlagen gehören zu den wichtigsten Zukunftsthemen für den Landkreis Lüneburg.</w:t>
      </w:r>
    </w:p>
    <w:p w14:paraId="3F0B83B2" w14:textId="2845E96D" w:rsidR="000B4868" w:rsidRPr="000B4868" w:rsidRDefault="000B4868" w:rsidP="000B4868">
      <w:pPr>
        <w:rPr>
          <w:lang w:val="de-DE"/>
        </w:rPr>
      </w:pPr>
      <w:r w:rsidRPr="000B4868">
        <w:rPr>
          <w:lang w:val="de-DE"/>
        </w:rPr>
        <w:t xml:space="preserve">Mir ist wichtig, dabei </w:t>
      </w:r>
      <w:r w:rsidR="00112E61" w:rsidRPr="00FE6189">
        <w:rPr>
          <w:lang w:val="de-DE"/>
        </w:rPr>
        <w:t xml:space="preserve">transparent und nachvollziehbar </w:t>
      </w:r>
      <w:r w:rsidRPr="000B4868">
        <w:rPr>
          <w:lang w:val="de-DE"/>
        </w:rPr>
        <w:t xml:space="preserve">zu </w:t>
      </w:r>
      <w:r w:rsidR="005010C5">
        <w:rPr>
          <w:lang w:val="de-DE"/>
        </w:rPr>
        <w:t>sein</w:t>
      </w:r>
      <w:r w:rsidRPr="000B4868">
        <w:rPr>
          <w:lang w:val="de-DE"/>
        </w:rPr>
        <w:t>: Nicht jede Entscheidung liegt beim Landrat. Städte und Gemeinden entscheiden über ihre Bauleitplanung, ihre Flächen und viele Projekte vor Ort. Der Landkreis hat aber eine wichtige Rolle: als Untere Wasser- und Naturschutzbehörde, als Bauaufsicht, im Katastrophenschutz, in der Regionalplanung und als Partner der Kommunen.</w:t>
      </w:r>
    </w:p>
    <w:p w14:paraId="37C82226" w14:textId="7D61A844" w:rsidR="000B4868" w:rsidRPr="000B4868" w:rsidRDefault="000B4868" w:rsidP="000B4868">
      <w:pPr>
        <w:rPr>
          <w:lang w:val="de-DE"/>
        </w:rPr>
      </w:pPr>
      <w:r w:rsidRPr="000B4868">
        <w:rPr>
          <w:lang w:val="de-DE"/>
        </w:rPr>
        <w:t xml:space="preserve">Mein Anspruch ist deshalb: Zuständigkeiten klar benennen, Verantwortung nicht wegschieben und dort handeln, wo der Landkreis handeln kann. Dafür brauchen wir </w:t>
      </w:r>
      <w:r w:rsidR="001779F6">
        <w:rPr>
          <w:lang w:val="de-DE"/>
        </w:rPr>
        <w:t>gute</w:t>
      </w:r>
      <w:r w:rsidR="001779F6" w:rsidRPr="000B4868">
        <w:rPr>
          <w:lang w:val="de-DE"/>
        </w:rPr>
        <w:t xml:space="preserve"> </w:t>
      </w:r>
      <w:r w:rsidRPr="000B4868">
        <w:rPr>
          <w:lang w:val="de-DE"/>
        </w:rPr>
        <w:t>Daten, klare Verfahren, mehr Zusammenarbeit und konkrete Projekte statt allgemeiner Absichtserklärungen.</w:t>
      </w:r>
    </w:p>
    <w:p w14:paraId="702DDC4E" w14:textId="00F90A6D" w:rsidR="00AB4D73" w:rsidRPr="006E5AC0" w:rsidRDefault="006775A4">
      <w:pPr>
        <w:pStyle w:val="berschrift1"/>
        <w:rPr>
          <w:lang w:val="de-DE"/>
        </w:rPr>
      </w:pPr>
      <w:r>
        <w:rPr>
          <w:lang w:val="de-DE"/>
        </w:rPr>
        <w:t xml:space="preserve">Ihre </w:t>
      </w:r>
      <w:r w:rsidR="00D03C0B" w:rsidRPr="006E5AC0">
        <w:rPr>
          <w:lang w:val="de-DE"/>
        </w:rPr>
        <w:t xml:space="preserve">Fragen und </w:t>
      </w:r>
      <w:r>
        <w:rPr>
          <w:lang w:val="de-DE"/>
        </w:rPr>
        <w:t xml:space="preserve">meine </w:t>
      </w:r>
      <w:r w:rsidR="00D03C0B" w:rsidRPr="006E5AC0">
        <w:rPr>
          <w:lang w:val="de-DE"/>
        </w:rPr>
        <w:t>Antworten</w:t>
      </w:r>
    </w:p>
    <w:p w14:paraId="2A699AD1" w14:textId="77777777" w:rsidR="00AB4D73" w:rsidRPr="006E5AC0" w:rsidRDefault="00D03C0B">
      <w:pPr>
        <w:pStyle w:val="berschrift2"/>
        <w:rPr>
          <w:lang w:val="de-DE"/>
        </w:rPr>
      </w:pPr>
      <w:r w:rsidRPr="006E5AC0">
        <w:rPr>
          <w:lang w:val="de-DE"/>
        </w:rPr>
        <w:t>1. Schwammstadt und Baurecht</w:t>
      </w:r>
    </w:p>
    <w:p w14:paraId="30650EC8" w14:textId="6F480FD3" w:rsidR="00AB4D73" w:rsidRPr="00A66C6A" w:rsidRDefault="00131175">
      <w:pPr>
        <w:pStyle w:val="Frage"/>
        <w:rPr>
          <w:lang w:val="de-DE"/>
        </w:rPr>
      </w:pPr>
      <w:r>
        <w:rPr>
          <w:lang w:val="de-DE"/>
        </w:rPr>
        <w:t xml:space="preserve">Ihre </w:t>
      </w:r>
      <w:r w:rsidR="00D03C0B" w:rsidRPr="006E5AC0">
        <w:rPr>
          <w:lang w:val="de-DE"/>
        </w:rPr>
        <w:t>Frage</w:t>
      </w:r>
      <w:r>
        <w:rPr>
          <w:lang w:val="de-DE"/>
        </w:rPr>
        <w:t>n</w:t>
      </w:r>
      <w:r w:rsidR="00D03C0B" w:rsidRPr="006E5AC0">
        <w:rPr>
          <w:lang w:val="de-DE"/>
        </w:rPr>
        <w:t>: Wie wollen Sie die Möglichkeiten des Baurechts nutzen, um in Neubaugebieten die Verwendung von Regenwasser, Grauwasser und die Rückhaltung von Regenwasser für Nachnutzungen verbindlich einzurichten? Wie zügig setzen Sie die Entsiegelung von Flächen, besonders im städtischen Raum, um?</w:t>
      </w:r>
    </w:p>
    <w:p w14:paraId="2FF4D3BE" w14:textId="2BA513D5" w:rsidR="00AB4D73" w:rsidRPr="006E5AC0" w:rsidRDefault="00130A87">
      <w:pPr>
        <w:rPr>
          <w:lang w:val="de-DE"/>
        </w:rPr>
      </w:pPr>
      <w:r>
        <w:rPr>
          <w:b/>
          <w:lang w:val="de-DE"/>
        </w:rPr>
        <w:t xml:space="preserve">Meine </w:t>
      </w:r>
      <w:r w:rsidR="00D03C0B" w:rsidRPr="006E5AC0">
        <w:rPr>
          <w:b/>
          <w:lang w:val="de-DE"/>
        </w:rPr>
        <w:t>Antwort:</w:t>
      </w:r>
    </w:p>
    <w:p w14:paraId="218C9479" w14:textId="77777777" w:rsidR="000B4868" w:rsidRPr="000B4868" w:rsidRDefault="000B4868" w:rsidP="000B4868">
      <w:pPr>
        <w:rPr>
          <w:lang w:val="de-DE"/>
        </w:rPr>
      </w:pPr>
      <w:r w:rsidRPr="000B4868">
        <w:rPr>
          <w:lang w:val="de-DE"/>
        </w:rPr>
        <w:t>Das Prinzip der Schwammstadt halte ich für richtig. Regenwasser soll möglichst dort bleiben, wo es fällt: versickern, gespeichert, verdunsten oder genutzt werden. Das hilft bei Starkregen, bei Hitze und beim Schutz des Grundwassers.</w:t>
      </w:r>
    </w:p>
    <w:p w14:paraId="18676869" w14:textId="77777777" w:rsidR="000B4868" w:rsidRPr="000B4868" w:rsidRDefault="000B4868" w:rsidP="000B4868">
      <w:pPr>
        <w:rPr>
          <w:lang w:val="de-DE"/>
        </w:rPr>
      </w:pPr>
      <w:r w:rsidRPr="000B4868">
        <w:rPr>
          <w:lang w:val="de-DE"/>
        </w:rPr>
        <w:t>Ich weiß aus der kommunalen Praxis, dass das funktioniert. In Reppenstedt haben wir bei Neubaugebieten bereits mit Versickerungssystemen, höher gesetzten Einläufen, Rigolen und Gründächern gearbeitet. Solche Lösungen müssen künftig früher in die Planung einfließen.</w:t>
      </w:r>
    </w:p>
    <w:p w14:paraId="4572E5DE" w14:textId="77777777" w:rsidR="000B4868" w:rsidRPr="000B4868" w:rsidRDefault="000B4868" w:rsidP="000B4868">
      <w:pPr>
        <w:rPr>
          <w:lang w:val="de-DE"/>
        </w:rPr>
      </w:pPr>
      <w:r w:rsidRPr="000B4868">
        <w:rPr>
          <w:lang w:val="de-DE"/>
        </w:rPr>
        <w:t>Die Bauleitplanung liegt bei den Städten und Gemeinden. Der Landkreis kann sie nicht ersetzen. Er kann aber frühzeitig beraten, klare fachliche Hinweise geben und Musterbausteine für Bebauungspläne anbieten: etwa zu Versickerung, Regenwasserrückhaltung, Zisternen, Gründächern, wasserdurchlässigen Belägen und klimaangepasster Begrünung.</w:t>
      </w:r>
    </w:p>
    <w:p w14:paraId="05BB6131" w14:textId="56122049" w:rsidR="000B4868" w:rsidRPr="000B4868" w:rsidRDefault="000B4868" w:rsidP="000B4868">
      <w:pPr>
        <w:rPr>
          <w:lang w:val="de-DE"/>
        </w:rPr>
      </w:pPr>
      <w:r w:rsidRPr="000B4868">
        <w:rPr>
          <w:lang w:val="de-DE"/>
        </w:rPr>
        <w:t>Bei Grauwasser- oder Regenwassernutzung muss jeweils geprüft werden, was rechtlich zulässig, hygienisch sicher und wirtschaftlich sinnvoll ist. Wo es praktikabel und rechtssicher geht, sollte der Landkreis solche Lösungen aktiv unterstützen.</w:t>
      </w:r>
    </w:p>
    <w:p w14:paraId="7C86D5C1" w14:textId="2018CF95" w:rsidR="00412C2B" w:rsidRPr="006E5AC0" w:rsidRDefault="000B4868" w:rsidP="000B4868">
      <w:pPr>
        <w:rPr>
          <w:lang w:val="de-DE"/>
        </w:rPr>
      </w:pPr>
      <w:r w:rsidRPr="000B4868">
        <w:rPr>
          <w:lang w:val="de-DE"/>
        </w:rPr>
        <w:t xml:space="preserve">Entsiegelung muss der Landkreis vor allem auf eigenen Flächen voranbringen: an Schulen, Verwaltungsgebäuden, Parkplätzen und Kreisliegenschaften. Bei Flächen der Städte, Gemeinden oder </w:t>
      </w:r>
      <w:r w:rsidRPr="000B4868">
        <w:rPr>
          <w:lang w:val="de-DE"/>
        </w:rPr>
        <w:lastRenderedPageBreak/>
        <w:t>Privaten kann der Landkreis nicht entscheiden. Er kann aber Projekte anstoßen, Fördermittel bündeln und aus einem Entsiegelungskataster ein Arbeitsprogramm</w:t>
      </w:r>
      <w:r>
        <w:rPr>
          <w:lang w:val="de-DE"/>
        </w:rPr>
        <w:t xml:space="preserve"> mit Prioritäten</w:t>
      </w:r>
      <w:r w:rsidRPr="000B4868">
        <w:rPr>
          <w:lang w:val="de-DE"/>
        </w:rPr>
        <w:t xml:space="preserve"> </w:t>
      </w:r>
      <w:r>
        <w:rPr>
          <w:lang w:val="de-DE"/>
        </w:rPr>
        <w:t>erstellen</w:t>
      </w:r>
      <w:r w:rsidRPr="000B4868">
        <w:rPr>
          <w:lang w:val="de-DE"/>
        </w:rPr>
        <w:t>.</w:t>
      </w:r>
    </w:p>
    <w:p w14:paraId="16726BC2" w14:textId="3167A6E9" w:rsidR="00AB4D73" w:rsidRPr="006E5AC0" w:rsidRDefault="00D03C0B">
      <w:pPr>
        <w:pStyle w:val="berschrift2"/>
        <w:rPr>
          <w:lang w:val="de-DE"/>
        </w:rPr>
      </w:pPr>
      <w:r w:rsidRPr="006E5AC0">
        <w:rPr>
          <w:lang w:val="de-DE"/>
        </w:rPr>
        <w:t>2. Abwasser-Upcycling und Re</w:t>
      </w:r>
      <w:r w:rsidR="00525B74">
        <w:rPr>
          <w:lang w:val="de-DE"/>
        </w:rPr>
        <w:t>c</w:t>
      </w:r>
      <w:r w:rsidRPr="006E5AC0">
        <w:rPr>
          <w:lang w:val="de-DE"/>
        </w:rPr>
        <w:t>ycling</w:t>
      </w:r>
    </w:p>
    <w:p w14:paraId="3E9CA554" w14:textId="539E6A35" w:rsidR="00AB4D73" w:rsidRPr="006E5AC0" w:rsidRDefault="00DD7E79">
      <w:pPr>
        <w:pStyle w:val="Frage"/>
        <w:rPr>
          <w:lang w:val="de-DE"/>
        </w:rPr>
      </w:pPr>
      <w:r>
        <w:rPr>
          <w:lang w:val="de-DE"/>
        </w:rPr>
        <w:t xml:space="preserve">Ihre </w:t>
      </w:r>
      <w:r w:rsidR="00D03C0B" w:rsidRPr="006E5AC0">
        <w:rPr>
          <w:lang w:val="de-DE"/>
        </w:rPr>
        <w:t>Frage</w:t>
      </w:r>
      <w:r>
        <w:rPr>
          <w:lang w:val="de-DE"/>
        </w:rPr>
        <w:t>n</w:t>
      </w:r>
      <w:r w:rsidR="00D03C0B" w:rsidRPr="006E5AC0">
        <w:rPr>
          <w:lang w:val="de-DE"/>
        </w:rPr>
        <w:t>: Wie wollen Sie die Kläranlage Lüneburg entsprechend neuer Regelungen so modernisieren, dass Abwasser nicht mehr in die Ilmenau geleitet wird, sondern einer grundwassersparenden Nachnutzung, etwa zur landwirtschaftlichen Beregnung oder Grundwasseranreicherung, zugeführt werden kann? Welche Priorität haben die finanziellen Mittel hierfür?</w:t>
      </w:r>
    </w:p>
    <w:p w14:paraId="1A7F55AB" w14:textId="6A47741D" w:rsidR="00AB4D73" w:rsidRPr="006E5AC0" w:rsidRDefault="00B419EE">
      <w:pPr>
        <w:rPr>
          <w:lang w:val="de-DE"/>
        </w:rPr>
      </w:pPr>
      <w:r>
        <w:rPr>
          <w:b/>
          <w:lang w:val="de-DE"/>
        </w:rPr>
        <w:t xml:space="preserve">Meine </w:t>
      </w:r>
      <w:r w:rsidR="00D03C0B" w:rsidRPr="006E5AC0">
        <w:rPr>
          <w:b/>
          <w:lang w:val="de-DE"/>
        </w:rPr>
        <w:t>Antwort:</w:t>
      </w:r>
    </w:p>
    <w:p w14:paraId="74C3D01E" w14:textId="01BF8E4B" w:rsidR="000B4868" w:rsidRPr="000B4868" w:rsidRDefault="000B4868" w:rsidP="000B4868">
      <w:pPr>
        <w:pStyle w:val="berschrift2"/>
        <w:rPr>
          <w:rFonts w:ascii="Aptos" w:eastAsia="Aptos" w:hAnsi="Aptos" w:cstheme="minorBidi"/>
          <w:b w:val="0"/>
          <w:bCs w:val="0"/>
          <w:color w:val="auto"/>
          <w:sz w:val="21"/>
          <w:szCs w:val="22"/>
          <w:lang w:val="de-DE"/>
        </w:rPr>
      </w:pPr>
      <w:r w:rsidRPr="000B4868">
        <w:rPr>
          <w:rFonts w:ascii="Aptos" w:eastAsia="Aptos" w:hAnsi="Aptos" w:cstheme="minorBidi"/>
          <w:b w:val="0"/>
          <w:bCs w:val="0"/>
          <w:color w:val="auto"/>
          <w:sz w:val="21"/>
          <w:szCs w:val="22"/>
          <w:lang w:val="de-DE"/>
        </w:rPr>
        <w:t>Die Wiederverwendung von gereinigtem Abwasser ist ein wichtiges Thema. Gerade in trockenen Sommern kann es sinnvoll sein, Wasser mehrfach zu nutzen</w:t>
      </w:r>
      <w:r>
        <w:rPr>
          <w:rFonts w:ascii="Aptos" w:eastAsia="Aptos" w:hAnsi="Aptos" w:cstheme="minorBidi"/>
          <w:b w:val="0"/>
          <w:bCs w:val="0"/>
          <w:color w:val="auto"/>
          <w:sz w:val="21"/>
          <w:szCs w:val="22"/>
          <w:lang w:val="de-DE"/>
        </w:rPr>
        <w:t>. E</w:t>
      </w:r>
      <w:r w:rsidRPr="000B4868">
        <w:rPr>
          <w:rFonts w:ascii="Aptos" w:eastAsia="Aptos" w:hAnsi="Aptos" w:cstheme="minorBidi"/>
          <w:b w:val="0"/>
          <w:bCs w:val="0"/>
          <w:color w:val="auto"/>
          <w:sz w:val="21"/>
          <w:szCs w:val="22"/>
          <w:lang w:val="de-DE"/>
        </w:rPr>
        <w:t>twa für Landwirtschaft, Grünflächen oder zur Grundwasseranreicherung.</w:t>
      </w:r>
    </w:p>
    <w:p w14:paraId="758BE1AC" w14:textId="055C8886" w:rsidR="000B4868" w:rsidRPr="000B4868" w:rsidRDefault="000B4868" w:rsidP="000B4868">
      <w:pPr>
        <w:pStyle w:val="berschrift2"/>
        <w:rPr>
          <w:rFonts w:ascii="Aptos" w:eastAsia="Aptos" w:hAnsi="Aptos" w:cstheme="minorBidi"/>
          <w:b w:val="0"/>
          <w:bCs w:val="0"/>
          <w:color w:val="auto"/>
          <w:sz w:val="21"/>
          <w:szCs w:val="22"/>
          <w:lang w:val="de-DE"/>
        </w:rPr>
      </w:pPr>
      <w:r w:rsidRPr="000B4868">
        <w:rPr>
          <w:rFonts w:ascii="Aptos" w:eastAsia="Aptos" w:hAnsi="Aptos" w:cstheme="minorBidi"/>
          <w:b w:val="0"/>
          <w:bCs w:val="0"/>
          <w:color w:val="auto"/>
          <w:sz w:val="21"/>
          <w:szCs w:val="22"/>
          <w:lang w:val="de-DE"/>
        </w:rPr>
        <w:t xml:space="preserve">Es wäre aber unseriös zu versprechen, dass Abwasser kurzfristig oder vollständig nicht mehr in Gewässer eingeleitet wird. </w:t>
      </w:r>
      <w:r w:rsidR="00354359">
        <w:rPr>
          <w:rFonts w:ascii="Aptos" w:eastAsia="Aptos" w:hAnsi="Aptos" w:cstheme="minorBidi"/>
          <w:b w:val="0"/>
          <w:bCs w:val="0"/>
          <w:color w:val="auto"/>
          <w:sz w:val="21"/>
          <w:szCs w:val="22"/>
          <w:lang w:val="de-DE"/>
        </w:rPr>
        <w:t xml:space="preserve">Die </w:t>
      </w:r>
      <w:r w:rsidRPr="000B4868">
        <w:rPr>
          <w:rFonts w:ascii="Aptos" w:eastAsia="Aptos" w:hAnsi="Aptos" w:cstheme="minorBidi"/>
          <w:b w:val="0"/>
          <w:bCs w:val="0"/>
          <w:color w:val="auto"/>
          <w:sz w:val="21"/>
          <w:szCs w:val="22"/>
          <w:lang w:val="de-DE"/>
        </w:rPr>
        <w:t xml:space="preserve">Kläranlagen </w:t>
      </w:r>
      <w:r w:rsidR="00354359">
        <w:rPr>
          <w:rFonts w:ascii="Aptos" w:eastAsia="Aptos" w:hAnsi="Aptos" w:cstheme="minorBidi"/>
          <w:b w:val="0"/>
          <w:bCs w:val="0"/>
          <w:color w:val="auto"/>
          <w:sz w:val="21"/>
          <w:szCs w:val="22"/>
          <w:lang w:val="de-DE"/>
        </w:rPr>
        <w:t xml:space="preserve">im Landkreis Lüneburg </w:t>
      </w:r>
      <w:r w:rsidRPr="000B4868">
        <w:rPr>
          <w:rFonts w:ascii="Aptos" w:eastAsia="Aptos" w:hAnsi="Aptos" w:cstheme="minorBidi"/>
          <w:b w:val="0"/>
          <w:bCs w:val="0"/>
          <w:color w:val="auto"/>
          <w:sz w:val="21"/>
          <w:szCs w:val="22"/>
          <w:lang w:val="de-DE"/>
        </w:rPr>
        <w:t>liegen nicht in der Zuständigkeit des Landrats</w:t>
      </w:r>
      <w:r>
        <w:rPr>
          <w:rFonts w:ascii="Aptos" w:eastAsia="Aptos" w:hAnsi="Aptos" w:cstheme="minorBidi"/>
          <w:b w:val="0"/>
          <w:bCs w:val="0"/>
          <w:color w:val="auto"/>
          <w:sz w:val="21"/>
          <w:szCs w:val="22"/>
          <w:lang w:val="de-DE"/>
        </w:rPr>
        <w:t>, sondern der Städte und Gemeinden</w:t>
      </w:r>
      <w:r w:rsidRPr="000B4868">
        <w:rPr>
          <w:rFonts w:ascii="Aptos" w:eastAsia="Aptos" w:hAnsi="Aptos" w:cstheme="minorBidi"/>
          <w:b w:val="0"/>
          <w:bCs w:val="0"/>
          <w:color w:val="auto"/>
          <w:sz w:val="21"/>
          <w:szCs w:val="22"/>
          <w:lang w:val="de-DE"/>
        </w:rPr>
        <w:t xml:space="preserve">. </w:t>
      </w:r>
    </w:p>
    <w:p w14:paraId="2763F657" w14:textId="26F880BA" w:rsidR="000B4868" w:rsidRPr="000B4868" w:rsidRDefault="000B4868" w:rsidP="000B4868">
      <w:pPr>
        <w:pStyle w:val="berschrift2"/>
        <w:rPr>
          <w:rFonts w:ascii="Aptos" w:eastAsia="Aptos" w:hAnsi="Aptos" w:cstheme="minorBidi"/>
          <w:b w:val="0"/>
          <w:bCs w:val="0"/>
          <w:color w:val="auto"/>
          <w:sz w:val="21"/>
          <w:szCs w:val="22"/>
          <w:lang w:val="de-DE"/>
        </w:rPr>
      </w:pPr>
      <w:r w:rsidRPr="000B4868">
        <w:rPr>
          <w:rFonts w:ascii="Aptos" w:eastAsia="Aptos" w:hAnsi="Aptos" w:cstheme="minorBidi"/>
          <w:b w:val="0"/>
          <w:bCs w:val="0"/>
          <w:color w:val="auto"/>
          <w:sz w:val="21"/>
          <w:szCs w:val="22"/>
          <w:lang w:val="de-DE"/>
        </w:rPr>
        <w:t xml:space="preserve">Der Landkreis </w:t>
      </w:r>
      <w:r>
        <w:rPr>
          <w:rFonts w:ascii="Aptos" w:eastAsia="Aptos" w:hAnsi="Aptos" w:cstheme="minorBidi"/>
          <w:b w:val="0"/>
          <w:bCs w:val="0"/>
          <w:color w:val="auto"/>
          <w:sz w:val="21"/>
          <w:szCs w:val="22"/>
          <w:lang w:val="de-DE"/>
        </w:rPr>
        <w:t>kann</w:t>
      </w:r>
      <w:r w:rsidRPr="000B4868">
        <w:rPr>
          <w:rFonts w:ascii="Aptos" w:eastAsia="Aptos" w:hAnsi="Aptos" w:cstheme="minorBidi"/>
          <w:b w:val="0"/>
          <w:bCs w:val="0"/>
          <w:color w:val="auto"/>
          <w:sz w:val="21"/>
          <w:szCs w:val="22"/>
          <w:lang w:val="de-DE"/>
        </w:rPr>
        <w:t xml:space="preserve"> solche Vorhaben aber fachlich begleiten, wasserrechtlich prüfen und die Beteiligten zusammenbringen. Für mich wäre der erste Schritt eine belastbare Machbarkeitsprüfung: Welche Mengen stehen zur Verfügung? Welche Qualität braucht das Wasser? Welche Leitungen oder Speicher wären nötig? Welche Flächen eignen sich? Was kostet es?</w:t>
      </w:r>
    </w:p>
    <w:p w14:paraId="113FC23F" w14:textId="372A2D9F" w:rsidR="000B4868" w:rsidRDefault="000B4868" w:rsidP="000B4868">
      <w:pPr>
        <w:pStyle w:val="berschrift2"/>
        <w:rPr>
          <w:rFonts w:ascii="Aptos" w:eastAsia="Aptos" w:hAnsi="Aptos" w:cstheme="minorBidi"/>
          <w:b w:val="0"/>
          <w:bCs w:val="0"/>
          <w:color w:val="auto"/>
          <w:sz w:val="21"/>
          <w:szCs w:val="22"/>
          <w:lang w:val="de-DE"/>
        </w:rPr>
      </w:pPr>
      <w:r w:rsidRPr="000B4868">
        <w:rPr>
          <w:rFonts w:ascii="Aptos" w:eastAsia="Aptos" w:hAnsi="Aptos" w:cstheme="minorBidi"/>
          <w:b w:val="0"/>
          <w:bCs w:val="0"/>
          <w:color w:val="auto"/>
          <w:sz w:val="21"/>
          <w:szCs w:val="22"/>
          <w:lang w:val="de-DE"/>
        </w:rPr>
        <w:t xml:space="preserve">Wenn ein Projekt fachlich trägt und finanzierbar ist, sollte es hohe Priorität bekommen. Aber Priorität heißt nicht Blankoscheck. Wir müssen </w:t>
      </w:r>
      <w:r w:rsidR="00553AA0">
        <w:rPr>
          <w:rFonts w:ascii="Aptos" w:eastAsia="Aptos" w:hAnsi="Aptos" w:cstheme="minorBidi"/>
          <w:b w:val="0"/>
          <w:bCs w:val="0"/>
          <w:color w:val="auto"/>
          <w:sz w:val="21"/>
          <w:szCs w:val="22"/>
          <w:lang w:val="de-DE"/>
        </w:rPr>
        <w:t xml:space="preserve">dabei konsequent </w:t>
      </w:r>
      <w:r w:rsidRPr="000B4868">
        <w:rPr>
          <w:rFonts w:ascii="Aptos" w:eastAsia="Aptos" w:hAnsi="Aptos" w:cstheme="minorBidi"/>
          <w:b w:val="0"/>
          <w:bCs w:val="0"/>
          <w:color w:val="auto"/>
          <w:sz w:val="21"/>
          <w:szCs w:val="22"/>
          <w:lang w:val="de-DE"/>
        </w:rPr>
        <w:t xml:space="preserve">Fördermittel nutzen und mit </w:t>
      </w:r>
      <w:r w:rsidR="00553AA0">
        <w:rPr>
          <w:rFonts w:ascii="Aptos" w:eastAsia="Aptos" w:hAnsi="Aptos" w:cstheme="minorBidi"/>
          <w:b w:val="0"/>
          <w:bCs w:val="0"/>
          <w:color w:val="auto"/>
          <w:sz w:val="21"/>
          <w:szCs w:val="22"/>
          <w:lang w:val="de-DE"/>
        </w:rPr>
        <w:t xml:space="preserve">den </w:t>
      </w:r>
      <w:r>
        <w:rPr>
          <w:rFonts w:ascii="Aptos" w:eastAsia="Aptos" w:hAnsi="Aptos" w:cstheme="minorBidi"/>
          <w:b w:val="0"/>
          <w:bCs w:val="0"/>
          <w:color w:val="auto"/>
          <w:sz w:val="21"/>
          <w:szCs w:val="22"/>
          <w:lang w:val="de-DE"/>
        </w:rPr>
        <w:t xml:space="preserve">öffentlichen Mitteln </w:t>
      </w:r>
      <w:r w:rsidRPr="000B4868">
        <w:rPr>
          <w:rFonts w:ascii="Aptos" w:eastAsia="Aptos" w:hAnsi="Aptos" w:cstheme="minorBidi"/>
          <w:b w:val="0"/>
          <w:bCs w:val="0"/>
          <w:color w:val="auto"/>
          <w:sz w:val="21"/>
          <w:szCs w:val="22"/>
          <w:lang w:val="de-DE"/>
        </w:rPr>
        <w:t>verantwortungsvoll umgehen.</w:t>
      </w:r>
    </w:p>
    <w:p w14:paraId="195124D9" w14:textId="266F2734" w:rsidR="00AB4D73" w:rsidRPr="006E5AC0" w:rsidRDefault="00D03C0B" w:rsidP="000B4868">
      <w:pPr>
        <w:pStyle w:val="berschrift2"/>
        <w:rPr>
          <w:lang w:val="de-DE"/>
        </w:rPr>
      </w:pPr>
      <w:r w:rsidRPr="006E5AC0">
        <w:rPr>
          <w:lang w:val="de-DE"/>
        </w:rPr>
        <w:t>3. Kühlung der Innenstadt, Begrünung und Trinkwasserstellen</w:t>
      </w:r>
    </w:p>
    <w:p w14:paraId="58FF6209" w14:textId="77777777" w:rsidR="00AB4D73" w:rsidRPr="006E5AC0" w:rsidRDefault="00D03C0B">
      <w:pPr>
        <w:pStyle w:val="Frage"/>
        <w:rPr>
          <w:lang w:val="de-DE"/>
        </w:rPr>
      </w:pPr>
      <w:r w:rsidRPr="006E5AC0">
        <w:rPr>
          <w:lang w:val="de-DE"/>
        </w:rPr>
        <w:t>Frage: Welche Maßnahmen wollen Sie durchsetzen, um das innerstädtische Klima in Hitzeperioden zu verbessern? Wie fördern Sie Fassaden- und Dachbegrünung? Wo würden Sie sich für zusätzliche Trinkwasser-Zapfstellen einsetzen, etwa am Bahnhof?</w:t>
      </w:r>
    </w:p>
    <w:p w14:paraId="5860DEDE" w14:textId="77777777" w:rsidR="00AB4D73" w:rsidRPr="006E5AC0" w:rsidRDefault="00D03C0B">
      <w:pPr>
        <w:rPr>
          <w:lang w:val="de-DE"/>
        </w:rPr>
      </w:pPr>
      <w:r w:rsidRPr="006E5AC0">
        <w:rPr>
          <w:b/>
          <w:lang w:val="de-DE"/>
        </w:rPr>
        <w:t>Antwort:</w:t>
      </w:r>
    </w:p>
    <w:p w14:paraId="6318538A" w14:textId="528030DD" w:rsidR="00C95A93" w:rsidRPr="00C95A93" w:rsidRDefault="00C95A93" w:rsidP="00C95A93">
      <w:pPr>
        <w:rPr>
          <w:lang w:val="de-DE"/>
        </w:rPr>
      </w:pPr>
      <w:r w:rsidRPr="00C95A93">
        <w:rPr>
          <w:lang w:val="de-DE"/>
        </w:rPr>
        <w:t>Mehr Schatten, mehr Grün und mehr öffentlich zugängliches Trinkwasser sind wichtige Bausteine gegen Hitze. Hitzeschutz ist Stadtgestaltung</w:t>
      </w:r>
      <w:r>
        <w:rPr>
          <w:lang w:val="de-DE"/>
        </w:rPr>
        <w:t xml:space="preserve"> und </w:t>
      </w:r>
      <w:r w:rsidRPr="00C95A93">
        <w:rPr>
          <w:lang w:val="de-DE"/>
        </w:rPr>
        <w:t>auch Gesundheitsschutz</w:t>
      </w:r>
      <w:r>
        <w:rPr>
          <w:lang w:val="de-DE"/>
        </w:rPr>
        <w:t xml:space="preserve">, gerade und </w:t>
      </w:r>
      <w:r w:rsidRPr="00C95A93">
        <w:rPr>
          <w:lang w:val="de-DE"/>
        </w:rPr>
        <w:t xml:space="preserve">besonders für ältere Menschen, Kinder, Kranke und </w:t>
      </w:r>
      <w:r w:rsidR="001878E2">
        <w:rPr>
          <w:lang w:val="de-DE"/>
        </w:rPr>
        <w:t xml:space="preserve">die zahlreichen </w:t>
      </w:r>
      <w:r w:rsidRPr="00C95A93">
        <w:rPr>
          <w:lang w:val="de-DE"/>
        </w:rPr>
        <w:t>Menschen, die draußen arbeiten.</w:t>
      </w:r>
    </w:p>
    <w:p w14:paraId="26171B17" w14:textId="77777777" w:rsidR="00C95A93" w:rsidRPr="00C95A93" w:rsidRDefault="00C95A93" w:rsidP="00C95A93">
      <w:pPr>
        <w:rPr>
          <w:lang w:val="de-DE"/>
        </w:rPr>
      </w:pPr>
      <w:r w:rsidRPr="00C95A93">
        <w:rPr>
          <w:lang w:val="de-DE"/>
        </w:rPr>
        <w:t>Die konkrete Gestaltung der Lüneburger Innenstadt liegt vor allem bei der Hansestadt. Der Landkreis bleibt trotzdem gefordert: über das Gesundheitsamt, den Katastrophenschutz, die Schulen, eigene Gebäude und die Beratung der Gemeinden.</w:t>
      </w:r>
    </w:p>
    <w:p w14:paraId="733F0E2B" w14:textId="1507D197" w:rsidR="00C95A93" w:rsidRPr="00C95A93" w:rsidRDefault="00C95A93" w:rsidP="00C95A93">
      <w:pPr>
        <w:rPr>
          <w:lang w:val="de-DE"/>
        </w:rPr>
      </w:pPr>
      <w:r w:rsidRPr="00C95A93">
        <w:rPr>
          <w:lang w:val="de-DE"/>
        </w:rPr>
        <w:t>Öffentliche Trinkwasserspender halte ich für sinnvoll</w:t>
      </w:r>
      <w:r>
        <w:rPr>
          <w:lang w:val="de-DE"/>
        </w:rPr>
        <w:t>. B</w:t>
      </w:r>
      <w:r w:rsidRPr="00C95A93">
        <w:rPr>
          <w:lang w:val="de-DE"/>
        </w:rPr>
        <w:t xml:space="preserve">esonders an stark frequentierten Orten wie Bahnhöfen, Schulstandorten, zentralen Plätzen oder touristischen Punkten. Der Trinkwasserspender am Bahnhofsvorplatz ist ein gutes Beispiel. </w:t>
      </w:r>
    </w:p>
    <w:p w14:paraId="4BDB2970" w14:textId="680058C8" w:rsidR="00C95A93" w:rsidRPr="00C95A93" w:rsidRDefault="00C95A93" w:rsidP="00C95A93">
      <w:pPr>
        <w:rPr>
          <w:lang w:val="de-DE"/>
        </w:rPr>
      </w:pPr>
      <w:r w:rsidRPr="00C95A93">
        <w:rPr>
          <w:lang w:val="de-DE"/>
        </w:rPr>
        <w:t>Bei Dach- und Fassadenbegrünung muss der Landkreis bei den eigenen Gebäuden anfangen. Darüber hinaus kann er Fördermöglichkeiten bündeln, Kommunen beraten und bei Vorhaben frühzeitig auf klimaangepasste Lösungen hinwirken.</w:t>
      </w:r>
    </w:p>
    <w:p w14:paraId="49DB39BF" w14:textId="6DF35FD4" w:rsidR="00573C4E" w:rsidRPr="006E5AC0" w:rsidRDefault="00C95A93" w:rsidP="00C95A93">
      <w:pPr>
        <w:rPr>
          <w:lang w:val="de-DE"/>
        </w:rPr>
      </w:pPr>
      <w:r w:rsidRPr="00C95A93">
        <w:rPr>
          <w:lang w:val="de-DE"/>
        </w:rPr>
        <w:lastRenderedPageBreak/>
        <w:t xml:space="preserve">Mein Ziel </w:t>
      </w:r>
      <w:r w:rsidR="00E23B79">
        <w:rPr>
          <w:lang w:val="de-DE"/>
        </w:rPr>
        <w:t>ist</w:t>
      </w:r>
      <w:r w:rsidR="00E23B79" w:rsidRPr="00C95A93">
        <w:rPr>
          <w:lang w:val="de-DE"/>
        </w:rPr>
        <w:t xml:space="preserve"> </w:t>
      </w:r>
      <w:r w:rsidRPr="00C95A93">
        <w:rPr>
          <w:lang w:val="de-DE"/>
        </w:rPr>
        <w:t>ein pragmatischer Hitzeaktionsplan für den Landkreis: klare Warnwege, Schutz besonders gefährdeter Gruppen, gute Abstimmung mit Pflege, Klinikum, Rettungsdienst, Schulen, Gemeinden und Hansestadt.</w:t>
      </w:r>
    </w:p>
    <w:p w14:paraId="45AFB496" w14:textId="77777777" w:rsidR="00AB4D73" w:rsidRPr="006E5AC0" w:rsidRDefault="00D03C0B">
      <w:pPr>
        <w:pStyle w:val="berschrift2"/>
        <w:rPr>
          <w:lang w:val="de-DE"/>
        </w:rPr>
      </w:pPr>
      <w:r w:rsidRPr="006E5AC0">
        <w:rPr>
          <w:lang w:val="de-DE"/>
        </w:rPr>
        <w:t>4. Trinkwasserschutz, private Pools und Absetz-Zähler</w:t>
      </w:r>
    </w:p>
    <w:p w14:paraId="00AFBB7B" w14:textId="36F8C2F0" w:rsidR="00AB4D73" w:rsidRPr="006E5AC0" w:rsidRDefault="007F11E0">
      <w:pPr>
        <w:pStyle w:val="Frage"/>
        <w:rPr>
          <w:lang w:val="de-DE"/>
        </w:rPr>
      </w:pPr>
      <w:r>
        <w:rPr>
          <w:lang w:val="de-DE"/>
        </w:rPr>
        <w:t xml:space="preserve">Ihre </w:t>
      </w:r>
      <w:r w:rsidR="00D03C0B" w:rsidRPr="006E5AC0">
        <w:rPr>
          <w:lang w:val="de-DE"/>
        </w:rPr>
        <w:t>Frage</w:t>
      </w:r>
      <w:r>
        <w:rPr>
          <w:lang w:val="de-DE"/>
        </w:rPr>
        <w:t>n</w:t>
      </w:r>
      <w:r w:rsidR="00D03C0B" w:rsidRPr="006E5AC0">
        <w:rPr>
          <w:lang w:val="de-DE"/>
        </w:rPr>
        <w:t xml:space="preserve">: Werden Sie sich für ein Verbot der Befüllung privater Pools </w:t>
      </w:r>
      <w:r w:rsidR="00441C93">
        <w:rPr>
          <w:lang w:val="de-DE"/>
        </w:rPr>
        <w:t>mit</w:t>
      </w:r>
      <w:r w:rsidR="00D03C0B" w:rsidRPr="006E5AC0">
        <w:rPr>
          <w:lang w:val="de-DE"/>
        </w:rPr>
        <w:t xml:space="preserve"> Trinkwasser oder </w:t>
      </w:r>
      <w:r w:rsidR="00441C93">
        <w:rPr>
          <w:lang w:val="de-DE"/>
        </w:rPr>
        <w:t xml:space="preserve">über </w:t>
      </w:r>
      <w:r w:rsidR="00D03C0B" w:rsidRPr="006E5AC0">
        <w:rPr>
          <w:lang w:val="de-DE"/>
        </w:rPr>
        <w:t>Gartenbrunnenwasser einsetzen? Werden Sie sich für die Abschaffung von Absetz-Zählern aussprechen, mit denen für Gartenbewässerung und Poolbefüllung keine Abwassergebühr entrichtet werden muss?</w:t>
      </w:r>
    </w:p>
    <w:p w14:paraId="70B8211E" w14:textId="77777777" w:rsidR="00AB4D73" w:rsidRPr="006E5AC0" w:rsidRDefault="00D03C0B">
      <w:pPr>
        <w:rPr>
          <w:lang w:val="de-DE"/>
        </w:rPr>
      </w:pPr>
      <w:r w:rsidRPr="006E5AC0">
        <w:rPr>
          <w:b/>
          <w:lang w:val="de-DE"/>
        </w:rPr>
        <w:t>Antwort:</w:t>
      </w:r>
    </w:p>
    <w:p w14:paraId="127B1E57" w14:textId="77777777" w:rsidR="00C95A93" w:rsidRPr="00C95A93" w:rsidRDefault="00C95A93" w:rsidP="00C95A93">
      <w:pPr>
        <w:rPr>
          <w:lang w:val="de-DE"/>
        </w:rPr>
      </w:pPr>
      <w:r w:rsidRPr="00C95A93">
        <w:rPr>
          <w:lang w:val="de-DE"/>
        </w:rPr>
        <w:t>Trinkwasser ist ein hohes Gut. In Trockenperioden müssen alle verantwortungsvoll damit umgehen: private Haushalte, Landwirtschaft, Gewerbe und öffentliche Stellen.</w:t>
      </w:r>
    </w:p>
    <w:p w14:paraId="119853AA" w14:textId="6D3453EB" w:rsidR="00C95A93" w:rsidRPr="00C95A93" w:rsidRDefault="00C95A93" w:rsidP="00C95A93">
      <w:pPr>
        <w:rPr>
          <w:lang w:val="de-DE"/>
        </w:rPr>
      </w:pPr>
      <w:r w:rsidRPr="00C95A93">
        <w:rPr>
          <w:lang w:val="de-DE"/>
        </w:rPr>
        <w:t>Ein pauschales Verbot der Poolbefüllung kann ein Landkreis nicht ausrufen. Wenn aber eine konkrete Mangellage entsteht, muss der Landkreis im Rahmen seiner Befugnisse handeln. Dann braucht es abgestufte und vollziehbare Regeln: erst Information und Appelle, dann bei Bedarf verbindliche Einschränkungen für vermeidbare Verbräuche.</w:t>
      </w:r>
    </w:p>
    <w:p w14:paraId="54B35CC7" w14:textId="77777777" w:rsidR="00C95A93" w:rsidRPr="00C95A93" w:rsidRDefault="00C95A93" w:rsidP="00C95A93">
      <w:pPr>
        <w:rPr>
          <w:lang w:val="de-DE"/>
        </w:rPr>
      </w:pPr>
      <w:r w:rsidRPr="00C95A93">
        <w:rPr>
          <w:lang w:val="de-DE"/>
        </w:rPr>
        <w:t>Bei Gartenbrunnen brauchen wir vor allem mehr Transparenz. Einzelne Brunnen sind nicht immer das Hauptproblem. Viele kleine Entnahmen können in Summe aber relevant werden. Deshalb halte ich Registrierung, bessere Daten und klare Regeln für wichtiger als schnelle Schlagworte.</w:t>
      </w:r>
    </w:p>
    <w:p w14:paraId="4F71C6EE" w14:textId="3FEEA51D" w:rsidR="00573C4E" w:rsidRPr="006E5AC0" w:rsidRDefault="00C95A93" w:rsidP="00C95A93">
      <w:pPr>
        <w:rPr>
          <w:lang w:val="de-DE"/>
        </w:rPr>
      </w:pPr>
      <w:r w:rsidRPr="00C95A93">
        <w:rPr>
          <w:lang w:val="de-DE"/>
        </w:rPr>
        <w:t>Absetz-Zähler sind in erster Linie eine Frage des jeweiligen Gebührenrechts. Der Landkreis entscheidet das nicht. Er kann aber eine Überprüfung anstoßen und fachlich bewerten, ob solche Regelungen falsche Anreize beim Wasserverbrauch setzen.</w:t>
      </w:r>
    </w:p>
    <w:p w14:paraId="33862E77" w14:textId="7EEC71C1" w:rsidR="00AB4D73" w:rsidRPr="006E5AC0" w:rsidRDefault="00D03C0B">
      <w:pPr>
        <w:pStyle w:val="berschrift2"/>
        <w:rPr>
          <w:lang w:val="de-DE"/>
        </w:rPr>
      </w:pPr>
      <w:r w:rsidRPr="006E5AC0">
        <w:rPr>
          <w:lang w:val="de-DE"/>
        </w:rPr>
        <w:t xml:space="preserve">5. </w:t>
      </w:r>
      <w:r w:rsidR="00573C4E">
        <w:rPr>
          <w:lang w:val="de-DE"/>
        </w:rPr>
        <w:t>Monitoring</w:t>
      </w:r>
      <w:r w:rsidRPr="006E5AC0">
        <w:rPr>
          <w:lang w:val="de-DE"/>
        </w:rPr>
        <w:t xml:space="preserve"> von Grundwasserneubildung und Grundwasserständen</w:t>
      </w:r>
    </w:p>
    <w:p w14:paraId="3DB14C58" w14:textId="41281D69" w:rsidR="00AB4D73" w:rsidRPr="006E5AC0" w:rsidRDefault="00194E4D">
      <w:pPr>
        <w:pStyle w:val="Frage"/>
        <w:rPr>
          <w:lang w:val="de-DE"/>
        </w:rPr>
      </w:pPr>
      <w:r>
        <w:rPr>
          <w:lang w:val="de-DE"/>
        </w:rPr>
        <w:t xml:space="preserve">Ihre </w:t>
      </w:r>
      <w:r w:rsidR="00D03C0B" w:rsidRPr="006E5AC0">
        <w:rPr>
          <w:lang w:val="de-DE"/>
        </w:rPr>
        <w:t>Frage</w:t>
      </w:r>
      <w:r>
        <w:rPr>
          <w:lang w:val="de-DE"/>
        </w:rPr>
        <w:t>n</w:t>
      </w:r>
      <w:r w:rsidR="00D03C0B" w:rsidRPr="006E5AC0">
        <w:rPr>
          <w:lang w:val="de-DE"/>
        </w:rPr>
        <w:t xml:space="preserve">: Werden Sie die </w:t>
      </w:r>
      <w:r>
        <w:rPr>
          <w:lang w:val="de-DE"/>
        </w:rPr>
        <w:t>Grundwasserneubildung</w:t>
      </w:r>
      <w:r w:rsidR="00D03C0B" w:rsidRPr="006E5AC0">
        <w:rPr>
          <w:lang w:val="de-DE"/>
        </w:rPr>
        <w:t xml:space="preserve"> und die sich ändernden Grundwasserstände in den Einzugsgebieten der Entnahmebrunnen transparent monitoren, um auf Veränderungen reagieren zu können?</w:t>
      </w:r>
    </w:p>
    <w:p w14:paraId="0A63B668" w14:textId="1786E995" w:rsidR="00EF1959" w:rsidRPr="004E3EAF" w:rsidRDefault="00194E4D" w:rsidP="004E3EAF">
      <w:pPr>
        <w:rPr>
          <w:lang w:val="de-DE"/>
        </w:rPr>
      </w:pPr>
      <w:r>
        <w:rPr>
          <w:b/>
          <w:lang w:val="de-DE"/>
        </w:rPr>
        <w:t xml:space="preserve">Meine </w:t>
      </w:r>
      <w:r w:rsidR="00D03C0B" w:rsidRPr="006E5AC0">
        <w:rPr>
          <w:b/>
          <w:lang w:val="de-DE"/>
        </w:rPr>
        <w:t>Antwort:</w:t>
      </w:r>
      <w:r w:rsidR="004E3EAF">
        <w:rPr>
          <w:b/>
          <w:lang w:val="de-DE"/>
        </w:rPr>
        <w:br/>
      </w:r>
      <w:r w:rsidR="00EF1959" w:rsidRPr="00EF1959">
        <w:rPr>
          <w:lang w:val="de-DE"/>
        </w:rPr>
        <w:t>Ja</w:t>
      </w:r>
      <w:r w:rsidR="00EF1959">
        <w:rPr>
          <w:lang w:val="de-DE"/>
        </w:rPr>
        <w:t>, denn e</w:t>
      </w:r>
      <w:r w:rsidR="00EF1959" w:rsidRPr="00EF1959">
        <w:rPr>
          <w:lang w:val="de-DE"/>
        </w:rPr>
        <w:t xml:space="preserve">ine gute Wasserpolitik braucht gute Daten. Beim Grundwasser dürfen wir nicht nach Gefühl entscheiden. Wir müssen </w:t>
      </w:r>
      <w:r w:rsidR="005F19D8">
        <w:rPr>
          <w:lang w:val="de-DE"/>
        </w:rPr>
        <w:t xml:space="preserve">möglichst aktuell </w:t>
      </w:r>
      <w:r w:rsidR="00EF1959" w:rsidRPr="00EF1959">
        <w:rPr>
          <w:lang w:val="de-DE"/>
        </w:rPr>
        <w:t>wissen, wie sich Grundwasserstände, Neubildung und Entnahmen in den jeweiligen Einzugsgebieten entwickeln.</w:t>
      </w:r>
      <w:r w:rsidR="009D676C">
        <w:rPr>
          <w:lang w:val="de-DE"/>
        </w:rPr>
        <w:t xml:space="preserve"> </w:t>
      </w:r>
      <w:r w:rsidR="00EF1959" w:rsidRPr="00EF1959">
        <w:rPr>
          <w:lang w:val="de-DE"/>
        </w:rPr>
        <w:t xml:space="preserve">Der Landkreis sollte vorhandene Daten der Wasserversorger, Fachbehörden und Messstellen besser zusammenführen. Wo Daten fehlen, muss nachgebessert werden. </w:t>
      </w:r>
      <w:r w:rsidR="00EF1959">
        <w:rPr>
          <w:lang w:val="de-DE"/>
        </w:rPr>
        <w:t xml:space="preserve">Aktuell bin ich im Vorstand des Wasserbeschaffungsverband Lüneburg-Süd aktiv und habe mich unter anderem dafür eingesetzt, dass wir </w:t>
      </w:r>
      <w:r w:rsidR="00FE6189">
        <w:rPr>
          <w:b/>
          <w:bCs/>
          <w:lang w:val="de-DE"/>
        </w:rPr>
        <w:t>das Netz an</w:t>
      </w:r>
      <w:r w:rsidR="00EF1959">
        <w:rPr>
          <w:lang w:val="de-DE"/>
        </w:rPr>
        <w:t xml:space="preserve"> Messstellen </w:t>
      </w:r>
      <w:r w:rsidR="00FE6189">
        <w:rPr>
          <w:b/>
          <w:bCs/>
          <w:lang w:val="de-DE"/>
        </w:rPr>
        <w:t>ausbauen</w:t>
      </w:r>
      <w:r w:rsidR="00EF1959">
        <w:rPr>
          <w:lang w:val="de-DE"/>
        </w:rPr>
        <w:t xml:space="preserve">, um mehr über unseren Grundwasserkörper zu lernen. </w:t>
      </w:r>
    </w:p>
    <w:p w14:paraId="2B3B7B38" w14:textId="36CCC14C" w:rsidR="00EF1959" w:rsidRPr="00EF1959" w:rsidRDefault="00EF1959" w:rsidP="00EF1959">
      <w:pPr>
        <w:pStyle w:val="berschrift2"/>
        <w:rPr>
          <w:rFonts w:ascii="Aptos" w:eastAsia="Aptos" w:hAnsi="Aptos" w:cstheme="minorBidi"/>
          <w:b w:val="0"/>
          <w:bCs w:val="0"/>
          <w:color w:val="auto"/>
          <w:sz w:val="21"/>
          <w:szCs w:val="22"/>
          <w:lang w:val="de-DE"/>
        </w:rPr>
      </w:pPr>
      <w:r w:rsidRPr="00EF1959">
        <w:rPr>
          <w:rFonts w:ascii="Aptos" w:eastAsia="Aptos" w:hAnsi="Aptos" w:cstheme="minorBidi"/>
          <w:b w:val="0"/>
          <w:bCs w:val="0"/>
          <w:color w:val="auto"/>
          <w:sz w:val="21"/>
          <w:szCs w:val="22"/>
          <w:lang w:val="de-DE"/>
        </w:rPr>
        <w:t>Wichtig sind regelmäßige Auswertungen, verständliche Karten, Zeitreihen und klare Schwellenwerte, ab wann die Wasserbehörde reagieren muss.</w:t>
      </w:r>
      <w:r>
        <w:rPr>
          <w:rFonts w:ascii="Aptos" w:eastAsia="Aptos" w:hAnsi="Aptos" w:cstheme="minorBidi"/>
          <w:b w:val="0"/>
          <w:bCs w:val="0"/>
          <w:color w:val="auto"/>
          <w:sz w:val="21"/>
          <w:szCs w:val="22"/>
          <w:lang w:val="de-DE"/>
        </w:rPr>
        <w:t xml:space="preserve"> </w:t>
      </w:r>
      <w:r w:rsidRPr="00EF1959">
        <w:rPr>
          <w:rFonts w:ascii="Aptos" w:eastAsia="Aptos" w:hAnsi="Aptos" w:cstheme="minorBidi"/>
          <w:b w:val="0"/>
          <w:bCs w:val="0"/>
          <w:color w:val="auto"/>
          <w:sz w:val="21"/>
          <w:szCs w:val="22"/>
          <w:lang w:val="de-DE"/>
        </w:rPr>
        <w:t>Die Daten dürfen nicht nur in Fachakten liegen. Bürgerinnen und Bürger, Landwirtschaft, Unternehmen und Kommunen müssen nachvollziehen können, warum bestimmte wasserrechtliche Entscheidungen getroffen werden.</w:t>
      </w:r>
    </w:p>
    <w:p w14:paraId="39803EE0" w14:textId="6B5C7736" w:rsidR="00EF1959" w:rsidRDefault="00EF1959" w:rsidP="00EF1959">
      <w:pPr>
        <w:pStyle w:val="berschrift2"/>
        <w:rPr>
          <w:rFonts w:ascii="Aptos" w:eastAsia="Aptos" w:hAnsi="Aptos" w:cstheme="minorBidi"/>
          <w:b w:val="0"/>
          <w:bCs w:val="0"/>
          <w:color w:val="auto"/>
          <w:sz w:val="21"/>
          <w:szCs w:val="22"/>
          <w:lang w:val="de-DE"/>
        </w:rPr>
      </w:pPr>
      <w:r w:rsidRPr="00EF1959">
        <w:rPr>
          <w:rFonts w:ascii="Aptos" w:eastAsia="Aptos" w:hAnsi="Aptos" w:cstheme="minorBidi"/>
          <w:b w:val="0"/>
          <w:bCs w:val="0"/>
          <w:color w:val="auto"/>
          <w:sz w:val="21"/>
          <w:szCs w:val="22"/>
          <w:lang w:val="de-DE"/>
        </w:rPr>
        <w:t xml:space="preserve">Das Wasserforum Region Lüneburg kann dabei helfen, Wissen zusammenzuführen und Konflikte frühzeitig sichtbar zu machen. Entscheiden muss am Ende aber die zuständige Behörde, </w:t>
      </w:r>
      <w:r>
        <w:rPr>
          <w:rFonts w:ascii="Aptos" w:eastAsia="Aptos" w:hAnsi="Aptos" w:cstheme="minorBidi"/>
          <w:b w:val="0"/>
          <w:bCs w:val="0"/>
          <w:color w:val="auto"/>
          <w:sz w:val="21"/>
          <w:szCs w:val="22"/>
          <w:lang w:val="de-DE"/>
        </w:rPr>
        <w:t>und zwar</w:t>
      </w:r>
      <w:r w:rsidRPr="00EF1959">
        <w:rPr>
          <w:rFonts w:ascii="Aptos" w:eastAsia="Aptos" w:hAnsi="Aptos" w:cstheme="minorBidi"/>
          <w:b w:val="0"/>
          <w:bCs w:val="0"/>
          <w:color w:val="auto"/>
          <w:sz w:val="21"/>
          <w:szCs w:val="22"/>
          <w:lang w:val="de-DE"/>
        </w:rPr>
        <w:t xml:space="preserve"> fachlich sauber, transparent und nachvollziehbar.</w:t>
      </w:r>
    </w:p>
    <w:p w14:paraId="5FA0EA18" w14:textId="77777777" w:rsidR="004E3EAF" w:rsidRPr="004E3EAF" w:rsidRDefault="004E3EAF" w:rsidP="004E3EAF">
      <w:pPr>
        <w:rPr>
          <w:lang w:val="de-DE"/>
        </w:rPr>
      </w:pPr>
    </w:p>
    <w:p w14:paraId="31397F8B" w14:textId="6820483D" w:rsidR="00AB4D73" w:rsidRPr="006E5AC0" w:rsidRDefault="00D03C0B" w:rsidP="00EF1959">
      <w:pPr>
        <w:pStyle w:val="berschrift2"/>
        <w:rPr>
          <w:lang w:val="de-DE"/>
        </w:rPr>
      </w:pPr>
      <w:r w:rsidRPr="006E5AC0">
        <w:rPr>
          <w:lang w:val="de-DE"/>
        </w:rPr>
        <w:lastRenderedPageBreak/>
        <w:t>6. Einfluss auf die Mitgliedsgemeinden bei Schwammstadt-Prinzipien in Bebauungsplänen</w:t>
      </w:r>
    </w:p>
    <w:p w14:paraId="05DED409" w14:textId="6220B1B3" w:rsidR="00AB4D73" w:rsidRPr="006E5AC0" w:rsidRDefault="003147CF">
      <w:pPr>
        <w:pStyle w:val="Frage"/>
        <w:rPr>
          <w:lang w:val="de-DE"/>
        </w:rPr>
      </w:pPr>
      <w:r>
        <w:rPr>
          <w:lang w:val="de-DE"/>
        </w:rPr>
        <w:t>Ihre</w:t>
      </w:r>
      <w:r w:rsidR="00F76CF4">
        <w:rPr>
          <w:lang w:val="de-DE"/>
        </w:rPr>
        <w:t xml:space="preserve"> </w:t>
      </w:r>
      <w:r w:rsidR="00D03C0B" w:rsidRPr="006E5AC0">
        <w:rPr>
          <w:lang w:val="de-DE"/>
        </w:rPr>
        <w:t xml:space="preserve">Frage: Welchen Einfluss planen Sie in den Mitgliedsgemeinden zu nehmen, um </w:t>
      </w:r>
      <w:r w:rsidR="00F76CF4">
        <w:rPr>
          <w:lang w:val="de-DE"/>
        </w:rPr>
        <w:t>die Schwammstadt-Prinzipien in den</w:t>
      </w:r>
      <w:r w:rsidR="00D03C0B" w:rsidRPr="006E5AC0">
        <w:rPr>
          <w:lang w:val="de-DE"/>
        </w:rPr>
        <w:t xml:space="preserve"> Bebauungsplänen verbindlich zu verankern?</w:t>
      </w:r>
    </w:p>
    <w:p w14:paraId="50791D42" w14:textId="2A986FC2" w:rsidR="00AB4D73" w:rsidRPr="006E5AC0" w:rsidRDefault="003147CF">
      <w:pPr>
        <w:rPr>
          <w:lang w:val="de-DE"/>
        </w:rPr>
      </w:pPr>
      <w:r>
        <w:rPr>
          <w:b/>
          <w:lang w:val="de-DE"/>
        </w:rPr>
        <w:t xml:space="preserve">Meine </w:t>
      </w:r>
      <w:r w:rsidR="00D03C0B" w:rsidRPr="006E5AC0">
        <w:rPr>
          <w:b/>
          <w:lang w:val="de-DE"/>
        </w:rPr>
        <w:t>Antwort:</w:t>
      </w:r>
    </w:p>
    <w:p w14:paraId="50693795" w14:textId="2C781F1A" w:rsidR="00EF1959" w:rsidRPr="00EF1959" w:rsidRDefault="00D03C0B" w:rsidP="00EF1959">
      <w:pPr>
        <w:rPr>
          <w:lang w:val="de-DE"/>
        </w:rPr>
      </w:pPr>
      <w:r w:rsidRPr="006E5AC0">
        <w:rPr>
          <w:lang w:val="de-DE"/>
        </w:rPr>
        <w:t>Die Planungshoheit liegt bei den Gemeinden. Das ist ein hohes Gut der kommunalen Selbstverwaltung</w:t>
      </w:r>
      <w:r w:rsidR="007B38DD">
        <w:rPr>
          <w:lang w:val="de-DE"/>
        </w:rPr>
        <w:t xml:space="preserve"> und unserer Demokratie</w:t>
      </w:r>
      <w:r w:rsidRPr="006E5AC0">
        <w:rPr>
          <w:lang w:val="de-DE"/>
        </w:rPr>
        <w:t xml:space="preserve">. </w:t>
      </w:r>
      <w:r w:rsidR="00EF1959" w:rsidRPr="00EF1959">
        <w:rPr>
          <w:lang w:val="de-DE"/>
        </w:rPr>
        <w:t xml:space="preserve">Der Landkreis </w:t>
      </w:r>
      <w:r w:rsidR="00EF1959">
        <w:rPr>
          <w:lang w:val="de-DE"/>
        </w:rPr>
        <w:t>kann</w:t>
      </w:r>
      <w:r w:rsidR="00EF1959" w:rsidRPr="00EF1959">
        <w:rPr>
          <w:lang w:val="de-DE"/>
        </w:rPr>
        <w:t xml:space="preserve"> aber früh und verlässlich beraten.</w:t>
      </w:r>
    </w:p>
    <w:p w14:paraId="0C0BFF2B" w14:textId="3E9378A9" w:rsidR="00EF1959" w:rsidRPr="00EF1959" w:rsidRDefault="00EF1959" w:rsidP="00EF1959">
      <w:pPr>
        <w:rPr>
          <w:lang w:val="de-DE"/>
        </w:rPr>
      </w:pPr>
      <w:r w:rsidRPr="00EF1959">
        <w:rPr>
          <w:lang w:val="de-DE"/>
        </w:rPr>
        <w:t>Bei neuen Baugebieten müssen Wasserhaushalt, Versickerung, Grünstrukturen</w:t>
      </w:r>
      <w:r w:rsidR="007C1075">
        <w:rPr>
          <w:lang w:val="de-DE"/>
        </w:rPr>
        <w:t xml:space="preserve">, </w:t>
      </w:r>
      <w:r w:rsidR="007C1075" w:rsidRPr="00EF1959">
        <w:rPr>
          <w:lang w:val="de-DE"/>
        </w:rPr>
        <w:t>Starkregenvorsorge</w:t>
      </w:r>
      <w:r w:rsidRPr="00EF1959">
        <w:rPr>
          <w:lang w:val="de-DE"/>
        </w:rPr>
        <w:t xml:space="preserve"> und Hitzeschutz von Anfang an mitgedacht werden. Das spart später Zeit, Geld und </w:t>
      </w:r>
      <w:r w:rsidR="00DB2050">
        <w:rPr>
          <w:lang w:val="de-DE"/>
        </w:rPr>
        <w:t xml:space="preserve">reduziert </w:t>
      </w:r>
      <w:r w:rsidR="00B42EA0">
        <w:rPr>
          <w:lang w:val="de-DE"/>
        </w:rPr>
        <w:t>potenzielle</w:t>
      </w:r>
      <w:r w:rsidR="00DB2050">
        <w:rPr>
          <w:lang w:val="de-DE"/>
        </w:rPr>
        <w:t xml:space="preserve"> </w:t>
      </w:r>
      <w:r w:rsidRPr="00EF1959">
        <w:rPr>
          <w:lang w:val="de-DE"/>
        </w:rPr>
        <w:t>Konflikte.</w:t>
      </w:r>
    </w:p>
    <w:p w14:paraId="5D9551B2" w14:textId="77777777" w:rsidR="00EF1959" w:rsidRPr="00EF1959" w:rsidRDefault="00EF1959" w:rsidP="00EF1959">
      <w:pPr>
        <w:rPr>
          <w:lang w:val="de-DE"/>
        </w:rPr>
      </w:pPr>
      <w:r w:rsidRPr="00EF1959">
        <w:rPr>
          <w:lang w:val="de-DE"/>
        </w:rPr>
        <w:t>Ich möchte, dass der Landkreis dafür Arbeitshilfen, Checklisten und Musterformulierungen bereitstellt. Die Untere Wasserbehörde sollte frühzeitig eingebunden werden, damit wasserrechtliche Anforderungen nicht erst am Ende eines Verfahrens auftauchen.</w:t>
      </w:r>
    </w:p>
    <w:p w14:paraId="1D6E3DAC" w14:textId="71B462C9" w:rsidR="003147CF" w:rsidRPr="006E5AC0" w:rsidRDefault="00EF1959" w:rsidP="00EF1959">
      <w:pPr>
        <w:rPr>
          <w:lang w:val="de-DE"/>
        </w:rPr>
      </w:pPr>
      <w:r w:rsidRPr="00EF1959">
        <w:rPr>
          <w:lang w:val="de-DE"/>
        </w:rPr>
        <w:t xml:space="preserve">Das ist keine Bevormundung der Gemeinden, sondern </w:t>
      </w:r>
      <w:r>
        <w:rPr>
          <w:lang w:val="de-DE"/>
        </w:rPr>
        <w:t>eine Grundlage für eine gute und partnerschaftliche Zusammenarbeit</w:t>
      </w:r>
      <w:r w:rsidRPr="00EF1959">
        <w:rPr>
          <w:lang w:val="de-DE"/>
        </w:rPr>
        <w:t>.</w:t>
      </w:r>
    </w:p>
    <w:p w14:paraId="3B345241" w14:textId="2E323FF8" w:rsidR="00AB4D73" w:rsidRPr="006E5AC0" w:rsidRDefault="00D03C0B">
      <w:pPr>
        <w:pStyle w:val="berschrift2"/>
        <w:rPr>
          <w:lang w:val="de-DE"/>
        </w:rPr>
      </w:pPr>
      <w:r w:rsidRPr="006E5AC0">
        <w:rPr>
          <w:lang w:val="de-DE"/>
        </w:rPr>
        <w:t>7. Entsiegelung im Landkreis</w:t>
      </w:r>
    </w:p>
    <w:p w14:paraId="61445F34" w14:textId="10A9E1D0" w:rsidR="00AB4D73" w:rsidRPr="006E5AC0" w:rsidRDefault="00442B8E">
      <w:pPr>
        <w:pStyle w:val="Frage"/>
        <w:rPr>
          <w:lang w:val="de-DE"/>
        </w:rPr>
      </w:pPr>
      <w:r>
        <w:rPr>
          <w:lang w:val="de-DE"/>
        </w:rPr>
        <w:t xml:space="preserve">Ihre </w:t>
      </w:r>
      <w:r w:rsidR="00D03C0B" w:rsidRPr="006E5AC0">
        <w:rPr>
          <w:lang w:val="de-DE"/>
        </w:rPr>
        <w:t xml:space="preserve">Frage: Wie werden Sie Entsiegelungen </w:t>
      </w:r>
      <w:r>
        <w:rPr>
          <w:lang w:val="de-DE"/>
        </w:rPr>
        <w:t>i</w:t>
      </w:r>
      <w:r w:rsidR="00D03C0B" w:rsidRPr="006E5AC0">
        <w:rPr>
          <w:lang w:val="de-DE"/>
        </w:rPr>
        <w:t>m gesamten Landkreis durchsetzen?</w:t>
      </w:r>
    </w:p>
    <w:p w14:paraId="170534B2" w14:textId="7609F829" w:rsidR="00AB4D73" w:rsidRPr="006E5AC0" w:rsidRDefault="00A6716B">
      <w:pPr>
        <w:rPr>
          <w:lang w:val="de-DE"/>
        </w:rPr>
      </w:pPr>
      <w:r>
        <w:rPr>
          <w:b/>
          <w:lang w:val="de-DE"/>
        </w:rPr>
        <w:t xml:space="preserve">Meine </w:t>
      </w:r>
      <w:r w:rsidR="00D03C0B" w:rsidRPr="006E5AC0">
        <w:rPr>
          <w:b/>
          <w:lang w:val="de-DE"/>
        </w:rPr>
        <w:t>Antwort:</w:t>
      </w:r>
    </w:p>
    <w:p w14:paraId="171E5583" w14:textId="7D89828A" w:rsidR="004E3EAF" w:rsidRPr="004E3EAF" w:rsidRDefault="004E3EAF" w:rsidP="004E3EAF">
      <w:pPr>
        <w:rPr>
          <w:lang w:val="de-DE"/>
        </w:rPr>
      </w:pPr>
      <w:r>
        <w:rPr>
          <w:lang w:val="de-DE"/>
        </w:rPr>
        <w:t xml:space="preserve">Über </w:t>
      </w:r>
      <w:r w:rsidRPr="004E3EAF">
        <w:rPr>
          <w:lang w:val="de-DE"/>
        </w:rPr>
        <w:t xml:space="preserve">Entsiegelung </w:t>
      </w:r>
      <w:r>
        <w:rPr>
          <w:lang w:val="de-DE"/>
        </w:rPr>
        <w:t xml:space="preserve">sollte nicht </w:t>
      </w:r>
      <w:r w:rsidRPr="004E3EAF">
        <w:rPr>
          <w:lang w:val="de-DE"/>
        </w:rPr>
        <w:t>nur in Konzepten gesprochen w</w:t>
      </w:r>
      <w:r>
        <w:rPr>
          <w:lang w:val="de-DE"/>
        </w:rPr>
        <w:t>e</w:t>
      </w:r>
      <w:r w:rsidRPr="004E3EAF">
        <w:rPr>
          <w:lang w:val="de-DE"/>
        </w:rPr>
        <w:t>rd</w:t>
      </w:r>
      <w:r>
        <w:rPr>
          <w:lang w:val="de-DE"/>
        </w:rPr>
        <w:t>en</w:t>
      </w:r>
      <w:r w:rsidRPr="004E3EAF">
        <w:rPr>
          <w:lang w:val="de-DE"/>
        </w:rPr>
        <w:t>. Gerade bei Starkregen, Hitze und sinkender Grundwasserneubildung brauchen wir Flächen, die wieder Wasser aufnehmen können.</w:t>
      </w:r>
    </w:p>
    <w:p w14:paraId="01C330D3" w14:textId="0C3D246C" w:rsidR="004E3EAF" w:rsidRPr="004E3EAF" w:rsidRDefault="004E3EAF" w:rsidP="004E3EAF">
      <w:pPr>
        <w:rPr>
          <w:lang w:val="de-DE"/>
        </w:rPr>
      </w:pPr>
      <w:r w:rsidRPr="004E3EAF">
        <w:rPr>
          <w:lang w:val="de-DE"/>
        </w:rPr>
        <w:t>Ich möchte deshalb dort anfangen, wo der Landkreis selbst Verantwortung trägt: bei Schulen, Parkplätzen, Verwaltungsgebäuden und Außenflächen. Dort sollte konkret geprüft werden, welche versiegelten Flächen wirklich gebraucht werden und wo Asphalt oder Pflaster durch Grün, Bäume oder wasserdurchlässige Beläge ersetzt werden können.</w:t>
      </w:r>
    </w:p>
    <w:p w14:paraId="3834C4E7" w14:textId="5829BF38" w:rsidR="004E3EAF" w:rsidRPr="004E3EAF" w:rsidRDefault="004E3EAF" w:rsidP="004E3EAF">
      <w:pPr>
        <w:rPr>
          <w:lang w:val="de-DE"/>
        </w:rPr>
      </w:pPr>
      <w:r w:rsidRPr="004E3EAF">
        <w:rPr>
          <w:lang w:val="de-DE"/>
        </w:rPr>
        <w:t>Das Gleiche gilt gemeinsam mit den Städten und Gemeinden. Viele kleine Maßnahmen können zusammen eine große Wirkung entfalten</w:t>
      </w:r>
      <w:r>
        <w:rPr>
          <w:lang w:val="de-DE"/>
        </w:rPr>
        <w:t>.</w:t>
      </w:r>
    </w:p>
    <w:p w14:paraId="5B7298E0" w14:textId="4561DE01" w:rsidR="004E3EAF" w:rsidRPr="004E3EAF" w:rsidRDefault="004E3EAF" w:rsidP="004E3EAF">
      <w:pPr>
        <w:rPr>
          <w:lang w:val="de-DE"/>
        </w:rPr>
      </w:pPr>
      <w:r w:rsidRPr="004E3EAF">
        <w:rPr>
          <w:lang w:val="de-DE"/>
        </w:rPr>
        <w:t>Der Landkreis sollte konkrete Projekte benennen, Fördermittel nutzen und gemeinsam mit den Kommunen dort beginnen, wo der Nutzen am größten ist.</w:t>
      </w:r>
    </w:p>
    <w:p w14:paraId="565FBABE" w14:textId="6F8DA7EB" w:rsidR="004E3EAF" w:rsidRPr="004E3EAF" w:rsidRDefault="004E3EAF" w:rsidP="004E3EAF">
      <w:pPr>
        <w:rPr>
          <w:lang w:val="de-DE"/>
        </w:rPr>
      </w:pPr>
      <w:r>
        <w:rPr>
          <w:lang w:val="de-DE"/>
        </w:rPr>
        <w:t xml:space="preserve">Die Maßnahmen </w:t>
      </w:r>
      <w:r w:rsidRPr="004E3EAF">
        <w:rPr>
          <w:lang w:val="de-DE"/>
        </w:rPr>
        <w:t>soll</w:t>
      </w:r>
      <w:r>
        <w:rPr>
          <w:lang w:val="de-DE"/>
        </w:rPr>
        <w:t>en so</w:t>
      </w:r>
      <w:r w:rsidRPr="004E3EAF">
        <w:rPr>
          <w:lang w:val="de-DE"/>
        </w:rPr>
        <w:t xml:space="preserve"> vor Ort spürbar helfen: weniger Hitze, bessere Starkregenvorsorge, mehr Grün und ein besserer Wasserhaushalt.</w:t>
      </w:r>
    </w:p>
    <w:p w14:paraId="56178633" w14:textId="77777777" w:rsidR="00AB4D73" w:rsidRPr="006E5AC0" w:rsidRDefault="00D03C0B">
      <w:pPr>
        <w:pStyle w:val="berschrift2"/>
        <w:rPr>
          <w:lang w:val="de-DE"/>
        </w:rPr>
      </w:pPr>
      <w:r w:rsidRPr="006E5AC0">
        <w:rPr>
          <w:lang w:val="de-DE"/>
        </w:rPr>
        <w:t>8. Trinkwasserversorgung bei Angriffen oder Störungen kritischer Infrastruktur</w:t>
      </w:r>
    </w:p>
    <w:p w14:paraId="5F8447F0" w14:textId="65E0407C" w:rsidR="00AB4D73" w:rsidRPr="006E5AC0" w:rsidRDefault="00691B2E">
      <w:pPr>
        <w:pStyle w:val="Frage"/>
        <w:rPr>
          <w:lang w:val="de-DE"/>
        </w:rPr>
      </w:pPr>
      <w:r>
        <w:rPr>
          <w:lang w:val="de-DE"/>
        </w:rPr>
        <w:t xml:space="preserve">Ihre </w:t>
      </w:r>
      <w:r w:rsidR="00D03C0B" w:rsidRPr="006E5AC0">
        <w:rPr>
          <w:lang w:val="de-DE"/>
        </w:rPr>
        <w:t>Frage</w:t>
      </w:r>
      <w:r>
        <w:rPr>
          <w:lang w:val="de-DE"/>
        </w:rPr>
        <w:t>n</w:t>
      </w:r>
      <w:r w:rsidR="00D03C0B" w:rsidRPr="006E5AC0">
        <w:rPr>
          <w:lang w:val="de-DE"/>
        </w:rPr>
        <w:t>: Wie können Sie die Trinkwasserversorgung im Landkreis sichern, wenn kritische Infrastruktur angegriffen wird oder ausfällt, insbesondere angesichts fehlender Notwasserbrunnen im Landkreis?</w:t>
      </w:r>
    </w:p>
    <w:p w14:paraId="70C8B43A" w14:textId="4395917C" w:rsidR="00AB4D73" w:rsidRPr="006E5AC0" w:rsidRDefault="00691B2E">
      <w:pPr>
        <w:rPr>
          <w:lang w:val="de-DE"/>
        </w:rPr>
      </w:pPr>
      <w:r>
        <w:rPr>
          <w:b/>
          <w:lang w:val="de-DE"/>
        </w:rPr>
        <w:t xml:space="preserve">Meine </w:t>
      </w:r>
      <w:r w:rsidR="00D03C0B" w:rsidRPr="006E5AC0">
        <w:rPr>
          <w:b/>
          <w:lang w:val="de-DE"/>
        </w:rPr>
        <w:t>Antwort:</w:t>
      </w:r>
    </w:p>
    <w:p w14:paraId="54368FAB" w14:textId="77777777" w:rsidR="00EF1959" w:rsidRPr="00EF1959" w:rsidRDefault="00EF1959" w:rsidP="00EF1959">
      <w:pPr>
        <w:rPr>
          <w:lang w:val="de-DE"/>
        </w:rPr>
      </w:pPr>
      <w:r w:rsidRPr="00EF1959">
        <w:rPr>
          <w:lang w:val="de-DE"/>
        </w:rPr>
        <w:t>Die Sicherung der Trinkwasserversorgung ist eine Kernaufgabe des Katastrophenschutzes. Darauf muss der Landkreis vorbereitet sein.</w:t>
      </w:r>
    </w:p>
    <w:p w14:paraId="4C327700" w14:textId="233C01BA" w:rsidR="00EF1959" w:rsidRPr="00EF1959" w:rsidRDefault="00EF1959" w:rsidP="00EF1959">
      <w:pPr>
        <w:rPr>
          <w:lang w:val="de-DE"/>
        </w:rPr>
      </w:pPr>
      <w:r w:rsidRPr="00EF1959">
        <w:rPr>
          <w:lang w:val="de-DE"/>
        </w:rPr>
        <w:t xml:space="preserve">Wir brauchen ein belastbares Notwasserkonzept gemeinsam mit Wasserversorgern, Gemeinden, Feuerwehren, Hilfsorganisationen und Fachbehörden. </w:t>
      </w:r>
      <w:r>
        <w:rPr>
          <w:lang w:val="de-DE"/>
        </w:rPr>
        <w:t>Also aufschreiben, w</w:t>
      </w:r>
      <w:r w:rsidRPr="00EF1959">
        <w:rPr>
          <w:lang w:val="de-DE"/>
        </w:rPr>
        <w:t>er macht was, wenn die normale Versorgung ausfällt?</w:t>
      </w:r>
    </w:p>
    <w:p w14:paraId="470C19B6" w14:textId="6136C44E" w:rsidR="00EF1959" w:rsidRPr="00EF1959" w:rsidRDefault="00EF1959" w:rsidP="00EF1959">
      <w:pPr>
        <w:rPr>
          <w:lang w:val="de-DE"/>
        </w:rPr>
      </w:pPr>
      <w:r w:rsidRPr="00EF1959">
        <w:rPr>
          <w:lang w:val="de-DE"/>
        </w:rPr>
        <w:lastRenderedPageBreak/>
        <w:t xml:space="preserve">Wenn im Landkreis Notwasserbrunnen fehlen oder nicht ausreichen, muss das benannt und fachlich bewertet werden. Danach braucht es Prioritäten: Welche Bereiche sind besonders verwundbar? </w:t>
      </w:r>
      <w:r w:rsidR="009740BE">
        <w:rPr>
          <w:lang w:val="de-DE"/>
        </w:rPr>
        <w:t xml:space="preserve">Wie können diese geschützt werden? </w:t>
      </w:r>
      <w:r w:rsidRPr="00EF1959">
        <w:rPr>
          <w:lang w:val="de-DE"/>
        </w:rPr>
        <w:t>Welche Standorte kommen infrage? Welche Übergangslösungen gibt es? Welche Investitionen sind notwendig?</w:t>
      </w:r>
    </w:p>
    <w:p w14:paraId="3643255F" w14:textId="77777777" w:rsidR="00EF1959" w:rsidRPr="00EF1959" w:rsidRDefault="00EF1959" w:rsidP="00EF1959">
      <w:pPr>
        <w:rPr>
          <w:lang w:val="de-DE"/>
        </w:rPr>
      </w:pPr>
      <w:r w:rsidRPr="00EF1959">
        <w:rPr>
          <w:lang w:val="de-DE"/>
        </w:rPr>
        <w:t>Für mich ist klar: Krisenvorsorge darf nicht erst beginnen, wenn die Krise da ist. Wir brauchen vorbereitete Strukturen, regelmäßige Übungen und ein aktuelles Lagebild.</w:t>
      </w:r>
    </w:p>
    <w:p w14:paraId="49BE4678" w14:textId="77777777" w:rsidR="00AB4D73" w:rsidRPr="006E5AC0" w:rsidRDefault="00D03C0B">
      <w:pPr>
        <w:pStyle w:val="berschrift2"/>
        <w:rPr>
          <w:lang w:val="de-DE"/>
        </w:rPr>
      </w:pPr>
      <w:r w:rsidRPr="006E5AC0">
        <w:rPr>
          <w:lang w:val="de-DE"/>
        </w:rPr>
        <w:t>9. Wasserrechte, Entnahmeerlaubnisse und Ermessensspielräume der Unteren Wasserbehörde</w:t>
      </w:r>
    </w:p>
    <w:p w14:paraId="23A23E31" w14:textId="6A0ADBE4" w:rsidR="00AB4D73" w:rsidRPr="006E5AC0" w:rsidRDefault="00DF5DAD">
      <w:pPr>
        <w:pStyle w:val="Frage"/>
        <w:rPr>
          <w:lang w:val="de-DE"/>
        </w:rPr>
      </w:pPr>
      <w:r>
        <w:rPr>
          <w:lang w:val="de-DE"/>
        </w:rPr>
        <w:t xml:space="preserve">Ihre </w:t>
      </w:r>
      <w:r w:rsidR="00D03C0B" w:rsidRPr="006E5AC0">
        <w:rPr>
          <w:lang w:val="de-DE"/>
        </w:rPr>
        <w:t>Frage</w:t>
      </w:r>
      <w:r>
        <w:rPr>
          <w:lang w:val="de-DE"/>
        </w:rPr>
        <w:t>n</w:t>
      </w:r>
      <w:r w:rsidR="00D03C0B" w:rsidRPr="006E5AC0">
        <w:rPr>
          <w:lang w:val="de-DE"/>
        </w:rPr>
        <w:t>: Werden Sie die Nutzung der Ermessensspielräume bei Wasserrechtsanträgen in Richtung Umwelt- und Wasserschutz einfordern? Wie wollen Sie auf bessere Daten drängen, etwa bei der digitalen Erfassung von Entnahmemengen? Werden Sie sich politisch für Regeln zu Absetz-Zählern, Gartenbrunnen und Poolbefüllungen einsetzen?</w:t>
      </w:r>
    </w:p>
    <w:p w14:paraId="2238940D" w14:textId="4EDBB52F" w:rsidR="00AB4D73" w:rsidRPr="006E5AC0" w:rsidRDefault="00DF5DAD">
      <w:pPr>
        <w:rPr>
          <w:lang w:val="de-DE"/>
        </w:rPr>
      </w:pPr>
      <w:r>
        <w:rPr>
          <w:b/>
          <w:lang w:val="de-DE"/>
        </w:rPr>
        <w:t xml:space="preserve">Meine </w:t>
      </w:r>
      <w:r w:rsidR="00D03C0B" w:rsidRPr="006E5AC0">
        <w:rPr>
          <w:b/>
          <w:lang w:val="de-DE"/>
        </w:rPr>
        <w:t>Antwort:</w:t>
      </w:r>
    </w:p>
    <w:p w14:paraId="44C0FC85" w14:textId="77777777" w:rsidR="00EF1959" w:rsidRPr="00EF1959" w:rsidRDefault="00EF1959" w:rsidP="00EF1959">
      <w:pPr>
        <w:rPr>
          <w:lang w:val="de-DE"/>
        </w:rPr>
      </w:pPr>
      <w:r w:rsidRPr="00EF1959">
        <w:rPr>
          <w:lang w:val="de-DE"/>
        </w:rPr>
        <w:t>Die Untere Wasserbehörde entscheidet nach Recht und Gesetz. Ein Landrat darf fachliche Entscheidungen nicht nach politischer Stimmung ersetzen. Er ist aber verantwortlich dafür, dass die Verwaltung gut aufgestellt ist und Verfahren sorgfältig, zügig und transparent führt.</w:t>
      </w:r>
    </w:p>
    <w:p w14:paraId="4C1B0144" w14:textId="7D7F810F" w:rsidR="00EF1959" w:rsidRPr="00EF1959" w:rsidRDefault="00EF1959" w:rsidP="00EF1959">
      <w:pPr>
        <w:rPr>
          <w:lang w:val="de-DE"/>
        </w:rPr>
      </w:pPr>
      <w:r w:rsidRPr="00EF1959">
        <w:rPr>
          <w:lang w:val="de-DE"/>
        </w:rPr>
        <w:t>Ich möchte eine Wasserbehörde, die formal prüft</w:t>
      </w:r>
      <w:r>
        <w:rPr>
          <w:lang w:val="de-DE"/>
        </w:rPr>
        <w:t xml:space="preserve"> und</w:t>
      </w:r>
      <w:r w:rsidRPr="00EF1959">
        <w:rPr>
          <w:lang w:val="de-DE"/>
        </w:rPr>
        <w:t xml:space="preserve"> die Folgen für Trinkwasser, Landwirtschaft, Natur, Wirtschaft und kommende Generationen mitdenkt.</w:t>
      </w:r>
    </w:p>
    <w:p w14:paraId="4CFE7BE7" w14:textId="77777777" w:rsidR="00EF1959" w:rsidRPr="00EF1959" w:rsidRDefault="00EF1959" w:rsidP="00EF1959">
      <w:pPr>
        <w:rPr>
          <w:lang w:val="de-DE"/>
        </w:rPr>
      </w:pPr>
      <w:r w:rsidRPr="00EF1959">
        <w:rPr>
          <w:lang w:val="de-DE"/>
        </w:rPr>
        <w:t>Dazu gehören klare Kriterien, gute Dokumentation, nachvollziehbare Entscheidungen und eine frühzeitige Kommunikation mit Antragstellern.</w:t>
      </w:r>
    </w:p>
    <w:p w14:paraId="2022D87D" w14:textId="6FE31B03" w:rsidR="00EF1959" w:rsidRPr="00EF1959" w:rsidRDefault="00EF1959" w:rsidP="00EF1959">
      <w:pPr>
        <w:rPr>
          <w:lang w:val="de-DE"/>
        </w:rPr>
      </w:pPr>
      <w:r w:rsidRPr="00EF1959">
        <w:rPr>
          <w:lang w:val="de-DE"/>
        </w:rPr>
        <w:t xml:space="preserve">Bei Entnahmemengen brauchen wir </w:t>
      </w:r>
      <w:r w:rsidR="005B2963">
        <w:rPr>
          <w:lang w:val="de-DE"/>
        </w:rPr>
        <w:t>gute</w:t>
      </w:r>
      <w:r w:rsidR="005B2963" w:rsidRPr="00EF1959">
        <w:rPr>
          <w:lang w:val="de-DE"/>
        </w:rPr>
        <w:t xml:space="preserve"> </w:t>
      </w:r>
      <w:r w:rsidRPr="00EF1959">
        <w:rPr>
          <w:lang w:val="de-DE"/>
        </w:rPr>
        <w:t>Daten. Wo digitale Erfassung rechtlich möglich, fachlich sinnvoll und wirtschaftlich vertretbar ist, sollte sie schrittweise vorbereitet werden.</w:t>
      </w:r>
    </w:p>
    <w:p w14:paraId="2F01170E" w14:textId="77777777" w:rsidR="00AB4D73" w:rsidRPr="006E5AC0" w:rsidRDefault="00D03C0B">
      <w:pPr>
        <w:pStyle w:val="berschrift2"/>
        <w:rPr>
          <w:lang w:val="de-DE"/>
        </w:rPr>
      </w:pPr>
      <w:r w:rsidRPr="006E5AC0">
        <w:rPr>
          <w:lang w:val="de-DE"/>
        </w:rPr>
        <w:t>10. Landwirtschaftliche Beregnung in trockenen und heißen Sommern</w:t>
      </w:r>
    </w:p>
    <w:p w14:paraId="57DE4E4C" w14:textId="002D5225" w:rsidR="00AB4D73" w:rsidRPr="006E5AC0" w:rsidRDefault="00DF5DAD">
      <w:pPr>
        <w:pStyle w:val="Frage"/>
        <w:rPr>
          <w:lang w:val="de-DE"/>
        </w:rPr>
      </w:pPr>
      <w:r>
        <w:rPr>
          <w:lang w:val="de-DE"/>
        </w:rPr>
        <w:t xml:space="preserve">Ihre </w:t>
      </w:r>
      <w:r w:rsidR="00D03C0B" w:rsidRPr="006E5AC0">
        <w:rPr>
          <w:lang w:val="de-DE"/>
        </w:rPr>
        <w:t>Frage</w:t>
      </w:r>
      <w:r>
        <w:rPr>
          <w:lang w:val="de-DE"/>
        </w:rPr>
        <w:t>n</w:t>
      </w:r>
      <w:r w:rsidR="00D03C0B" w:rsidRPr="006E5AC0">
        <w:rPr>
          <w:lang w:val="de-DE"/>
        </w:rPr>
        <w:t xml:space="preserve">: Wie wollen Sie die landwirtschaftliche Beregnung in trockenen und heißen Sommern regulieren, solange </w:t>
      </w:r>
      <w:r w:rsidR="00E01BA3">
        <w:rPr>
          <w:lang w:val="de-DE"/>
        </w:rPr>
        <w:t>B</w:t>
      </w:r>
      <w:r w:rsidR="00D03C0B" w:rsidRPr="006E5AC0">
        <w:rPr>
          <w:lang w:val="de-DE"/>
        </w:rPr>
        <w:t>eregnungskanonen statt effizienterer Methoden eingesetzt werden? Wie beurteilen Sie entsprechende Verordnungen anderer Landkreise?</w:t>
      </w:r>
    </w:p>
    <w:p w14:paraId="066EAE20" w14:textId="77777777" w:rsidR="00AB4D73" w:rsidRPr="006E5AC0" w:rsidRDefault="00D03C0B">
      <w:pPr>
        <w:rPr>
          <w:lang w:val="de-DE"/>
        </w:rPr>
      </w:pPr>
      <w:r w:rsidRPr="006E5AC0">
        <w:rPr>
          <w:b/>
          <w:lang w:val="de-DE"/>
        </w:rPr>
        <w:t>Antwort:</w:t>
      </w:r>
    </w:p>
    <w:p w14:paraId="131E695A" w14:textId="77777777" w:rsidR="005E2E4E" w:rsidRPr="005E2E4E" w:rsidRDefault="005E2E4E" w:rsidP="005E2E4E">
      <w:pPr>
        <w:rPr>
          <w:lang w:val="de-DE"/>
        </w:rPr>
      </w:pPr>
      <w:r w:rsidRPr="005E2E4E">
        <w:rPr>
          <w:lang w:val="de-DE"/>
        </w:rPr>
        <w:t>Die Landwirtschaft ist für unseren Landkreis unverzichtbar. Sie erzeugt Lebensmittel, prägt unsere Kulturlandschaft und steht selbst unter erheblichem Druck durch Trockenheit, steigende Kosten und veränderte Rahmenbedingungen.</w:t>
      </w:r>
    </w:p>
    <w:p w14:paraId="10BC61D6" w14:textId="77777777" w:rsidR="005E2E4E" w:rsidRPr="005E2E4E" w:rsidRDefault="005E2E4E" w:rsidP="005E2E4E">
      <w:pPr>
        <w:rPr>
          <w:lang w:val="de-DE"/>
        </w:rPr>
      </w:pPr>
      <w:r w:rsidRPr="005E2E4E">
        <w:rPr>
          <w:lang w:val="de-DE"/>
        </w:rPr>
        <w:t>Gleichzeitig ist Wasser eine begrenzte Ressource. Deshalb müssen wir dafür sorgen, dass Wasser möglichst effizient eingesetzt wird und dort ankommt, wo es gebraucht wird.</w:t>
      </w:r>
    </w:p>
    <w:p w14:paraId="260214CD" w14:textId="77777777" w:rsidR="005E2E4E" w:rsidRPr="005E2E4E" w:rsidRDefault="005E2E4E" w:rsidP="005E2E4E">
      <w:pPr>
        <w:rPr>
          <w:lang w:val="de-DE"/>
        </w:rPr>
      </w:pPr>
      <w:r w:rsidRPr="005E2E4E">
        <w:rPr>
          <w:lang w:val="de-DE"/>
        </w:rPr>
        <w:t>Ich halte nichts von pauschalen Verboten gegen die Landwirtschaft. Regeln zur Beregnung müssen fachlich begründet, verhältnismäßig und praktikabel sein. Sie müssen Böden, Kulturen, Wasserstände und die konkrete Lage der Betriebe berücksichtigen.</w:t>
      </w:r>
    </w:p>
    <w:p w14:paraId="38E4CFF2" w14:textId="7DA6C6AA" w:rsidR="005E2E4E" w:rsidRPr="005E2E4E" w:rsidRDefault="005E2E4E" w:rsidP="005E2E4E">
      <w:pPr>
        <w:rPr>
          <w:lang w:val="de-DE"/>
        </w:rPr>
      </w:pPr>
      <w:r w:rsidRPr="005E2E4E">
        <w:rPr>
          <w:lang w:val="de-DE"/>
        </w:rPr>
        <w:t xml:space="preserve">Richtig ist aber auch: In trockenen und heißen Sommern kann es notwendig sein, Entnahmen oder Beregnungszeiten zu begrenzen. Der Landkreis Lüneburg hat mit dem Verbot der Feldberegnung bei Windgeschwindigkeiten über 7 m/s bereits einen Ansatz gewählt. </w:t>
      </w:r>
    </w:p>
    <w:p w14:paraId="4C08B8FB" w14:textId="0B6F9F41" w:rsidR="005E2E4E" w:rsidRPr="005E2E4E" w:rsidRDefault="005E2E4E" w:rsidP="005E2E4E">
      <w:pPr>
        <w:rPr>
          <w:lang w:val="de-DE"/>
        </w:rPr>
      </w:pPr>
      <w:r w:rsidRPr="005E2E4E">
        <w:rPr>
          <w:lang w:val="de-DE"/>
        </w:rPr>
        <w:t>Mein Ziel ist, solche Regeln nicht erst in</w:t>
      </w:r>
      <w:r>
        <w:rPr>
          <w:lang w:val="de-DE"/>
        </w:rPr>
        <w:t xml:space="preserve"> der Krise</w:t>
      </w:r>
      <w:r w:rsidRPr="005E2E4E">
        <w:rPr>
          <w:lang w:val="de-DE"/>
        </w:rPr>
        <w:t xml:space="preserve"> zu diskutieren. Landwirtschaft, Wasserversorger, Umweltverbände und Fachbehörden sollten frühzeitig gemeinsam festlegen, wann welche Maßnahmen </w:t>
      </w:r>
      <w:r>
        <w:rPr>
          <w:lang w:val="de-DE"/>
        </w:rPr>
        <w:t>geeignet sind</w:t>
      </w:r>
      <w:r w:rsidRPr="005E2E4E">
        <w:rPr>
          <w:lang w:val="de-DE"/>
        </w:rPr>
        <w:t xml:space="preserve">. Dazu gehören Beratung, effizientere Technik, bessere Daten und im Ernstfall auch rechtlich </w:t>
      </w:r>
      <w:r w:rsidRPr="005E2E4E">
        <w:rPr>
          <w:lang w:val="de-DE"/>
        </w:rPr>
        <w:lastRenderedPageBreak/>
        <w:t>saubere Einschränkungen.</w:t>
      </w:r>
      <w:r>
        <w:rPr>
          <w:lang w:val="de-DE"/>
        </w:rPr>
        <w:t xml:space="preserve"> </w:t>
      </w:r>
      <w:r w:rsidRPr="005E2E4E">
        <w:rPr>
          <w:lang w:val="de-DE"/>
        </w:rPr>
        <w:t>Verlässlichkeit für die Landwirtschaft und Schutz unserer Wasserressourcen gehören</w:t>
      </w:r>
      <w:r>
        <w:rPr>
          <w:lang w:val="de-DE"/>
        </w:rPr>
        <w:t xml:space="preserve"> für mich</w:t>
      </w:r>
      <w:r w:rsidRPr="005E2E4E">
        <w:rPr>
          <w:lang w:val="de-DE"/>
        </w:rPr>
        <w:t xml:space="preserve"> zusammen.</w:t>
      </w:r>
    </w:p>
    <w:p w14:paraId="546D545D" w14:textId="77777777" w:rsidR="00232E79" w:rsidRPr="006E5AC0" w:rsidRDefault="00232E79">
      <w:pPr>
        <w:rPr>
          <w:lang w:val="de-DE"/>
        </w:rPr>
      </w:pPr>
    </w:p>
    <w:p w14:paraId="1F61F52A" w14:textId="41002CD8" w:rsidR="00AB4D73" w:rsidRPr="006E5AC0" w:rsidRDefault="00CC008B">
      <w:pPr>
        <w:pStyle w:val="berschrift1"/>
        <w:rPr>
          <w:lang w:val="de-DE"/>
        </w:rPr>
      </w:pPr>
      <w:r>
        <w:rPr>
          <w:lang w:val="de-DE"/>
        </w:rPr>
        <w:t>Erlauben Sie mir ein paar abschließende Worte</w:t>
      </w:r>
    </w:p>
    <w:p w14:paraId="6940489E" w14:textId="0F7CEA4A" w:rsidR="003A365B" w:rsidRPr="003A365B" w:rsidRDefault="003A365B" w:rsidP="003A365B">
      <w:pPr>
        <w:rPr>
          <w:lang w:val="de-DE"/>
        </w:rPr>
      </w:pPr>
      <w:r w:rsidRPr="003A365B">
        <w:rPr>
          <w:lang w:val="de-DE"/>
        </w:rPr>
        <w:t xml:space="preserve">Wasser wird </w:t>
      </w:r>
      <w:r w:rsidR="00592387">
        <w:rPr>
          <w:lang w:val="de-DE"/>
        </w:rPr>
        <w:t xml:space="preserve">ganz sicher </w:t>
      </w:r>
      <w:r w:rsidRPr="003A365B">
        <w:rPr>
          <w:lang w:val="de-DE"/>
        </w:rPr>
        <w:t>eines der zentralen Zukunftsthemen im Landkreis Lüneburg bleiben. Dabei gibt es Zielkonflikte zwischen Stadt und Land, Landwirtschaft und Trinkwasserschutz, Naturschutz und wirtschaftlicher Entwicklung, kommunaler Selbstverwaltung und Verantwortung des Landkreises.</w:t>
      </w:r>
    </w:p>
    <w:p w14:paraId="622ED154" w14:textId="77777777" w:rsidR="003A365B" w:rsidRPr="003A365B" w:rsidRDefault="003A365B" w:rsidP="003A365B">
      <w:pPr>
        <w:rPr>
          <w:lang w:val="de-DE"/>
        </w:rPr>
      </w:pPr>
      <w:r w:rsidRPr="003A365B">
        <w:rPr>
          <w:lang w:val="de-DE"/>
        </w:rPr>
        <w:t>Mein Anspruch ist, diese Konflikte nicht schönzureden, sondern fair und fachlich sauber zu lösen.</w:t>
      </w:r>
    </w:p>
    <w:p w14:paraId="39216DFD" w14:textId="77777777" w:rsidR="003A365B" w:rsidRPr="003A365B" w:rsidRDefault="003A365B" w:rsidP="003A365B">
      <w:pPr>
        <w:rPr>
          <w:lang w:val="de-DE"/>
        </w:rPr>
      </w:pPr>
      <w:r w:rsidRPr="003A365B">
        <w:rPr>
          <w:lang w:val="de-DE"/>
        </w:rPr>
        <w:t>Der Landkreis muss dort entscheiden, wo er zuständig ist. Und er muss dort verlässlicher Partner sein, wo Städte und Gemeinden entscheiden.</w:t>
      </w:r>
    </w:p>
    <w:p w14:paraId="52856105" w14:textId="743BF095" w:rsidR="003A365B" w:rsidRPr="003A365B" w:rsidRDefault="003A365B" w:rsidP="003A365B">
      <w:pPr>
        <w:rPr>
          <w:lang w:val="de-DE"/>
        </w:rPr>
      </w:pPr>
      <w:r w:rsidRPr="003A365B">
        <w:rPr>
          <w:lang w:val="de-DE"/>
        </w:rPr>
        <w:t>Ich möchte, dass der Landkreis Lüneburg beim Thema Wasser vorausschauend handelt</w:t>
      </w:r>
      <w:r>
        <w:rPr>
          <w:lang w:val="de-DE"/>
        </w:rPr>
        <w:t>. M</w:t>
      </w:r>
      <w:r w:rsidRPr="003A365B">
        <w:rPr>
          <w:lang w:val="de-DE"/>
        </w:rPr>
        <w:t>it besseren Daten, klareren Verfahren, konkreter Vorsorge, pragmatischen Standards und einer Verwaltung, die Lösungen ermöglicht.</w:t>
      </w:r>
    </w:p>
    <w:p w14:paraId="61E7DC0C" w14:textId="6678130B" w:rsidR="003A365B" w:rsidRPr="003A365B" w:rsidRDefault="003A365B" w:rsidP="003A365B">
      <w:pPr>
        <w:rPr>
          <w:lang w:val="de-DE"/>
        </w:rPr>
      </w:pPr>
      <w:r>
        <w:rPr>
          <w:lang w:val="de-DE"/>
        </w:rPr>
        <w:t>Mir geht es vor allem um</w:t>
      </w:r>
      <w:r w:rsidRPr="003A365B">
        <w:rPr>
          <w:lang w:val="de-DE"/>
        </w:rPr>
        <w:t xml:space="preserve"> wirksame Maßnahmen für</w:t>
      </w:r>
      <w:r>
        <w:rPr>
          <w:lang w:val="de-DE"/>
        </w:rPr>
        <w:t xml:space="preserve"> den Schutz unserer Lebensgrundlage</w:t>
      </w:r>
      <w:r w:rsidRPr="003A365B">
        <w:rPr>
          <w:lang w:val="de-DE"/>
        </w:rPr>
        <w:t xml:space="preserve"> </w:t>
      </w:r>
      <w:r w:rsidR="001D7D12">
        <w:rPr>
          <w:lang w:val="de-DE"/>
        </w:rPr>
        <w:t>im</w:t>
      </w:r>
      <w:r w:rsidR="001D7D12" w:rsidRPr="003A365B">
        <w:rPr>
          <w:lang w:val="de-DE"/>
        </w:rPr>
        <w:t xml:space="preserve"> </w:t>
      </w:r>
      <w:r w:rsidRPr="003A365B">
        <w:rPr>
          <w:lang w:val="de-DE"/>
        </w:rPr>
        <w:t>Landkreis.</w:t>
      </w:r>
    </w:p>
    <w:p w14:paraId="572917C6" w14:textId="18289DF4" w:rsidR="00AB4D73" w:rsidRPr="00820B7E" w:rsidRDefault="00AB4D73" w:rsidP="003A365B">
      <w:pPr>
        <w:rPr>
          <w:lang w:val="de-DE"/>
        </w:rPr>
      </w:pPr>
    </w:p>
    <w:sectPr w:rsidR="00AB4D73" w:rsidRPr="00820B7E" w:rsidSect="00034616">
      <w:footerReference w:type="default" r:id="rId8"/>
      <w:pgSz w:w="12240" w:h="15840"/>
      <w:pgMar w:top="1134" w:right="1304"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9083" w14:textId="77777777" w:rsidR="008B27E7" w:rsidRDefault="008B27E7">
      <w:pPr>
        <w:spacing w:after="0" w:line="240" w:lineRule="auto"/>
      </w:pPr>
      <w:r>
        <w:separator/>
      </w:r>
    </w:p>
  </w:endnote>
  <w:endnote w:type="continuationSeparator" w:id="0">
    <w:p w14:paraId="57EFAB57" w14:textId="77777777" w:rsidR="008B27E7" w:rsidRDefault="008B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4880" w14:textId="24B5F429" w:rsidR="00AB4D73" w:rsidRPr="006E5AC0" w:rsidRDefault="00D03C0B">
    <w:pPr>
      <w:pStyle w:val="Fuzeile"/>
      <w:jc w:val="center"/>
      <w:rPr>
        <w:lang w:val="de-DE"/>
      </w:rPr>
    </w:pPr>
    <w:r w:rsidRPr="006E5AC0">
      <w:rPr>
        <w:color w:val="646464"/>
        <w:sz w:val="16"/>
        <w:lang w:val="de-DE"/>
      </w:rPr>
      <w:t>Antworten auf die Wahlprüfsteine der Bürgerinitiative</w:t>
    </w:r>
    <w:r w:rsidR="0041372F">
      <w:rPr>
        <w:color w:val="646464"/>
        <w:sz w:val="16"/>
        <w:lang w:val="de-DE"/>
      </w:rPr>
      <w:t xml:space="preserve"> </w:t>
    </w:r>
    <w:r w:rsidR="0041372F" w:rsidRPr="0041372F">
      <w:rPr>
        <w:color w:val="646464"/>
        <w:sz w:val="16"/>
        <w:lang w:val="de-DE"/>
      </w:rPr>
      <w:t xml:space="preserve">Unser Wasser in Lüneburg e.V. </w:t>
    </w:r>
    <w:r w:rsidRPr="006E5AC0">
      <w:rPr>
        <w:color w:val="646464"/>
        <w:sz w:val="16"/>
        <w:lang w:val="de-DE"/>
      </w:rPr>
      <w:t xml:space="preserve"> · Steffen Gärtner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54F7" w14:textId="77777777" w:rsidR="008B27E7" w:rsidRDefault="008B27E7">
      <w:pPr>
        <w:spacing w:after="0" w:line="240" w:lineRule="auto"/>
      </w:pPr>
      <w:r>
        <w:separator/>
      </w:r>
    </w:p>
  </w:footnote>
  <w:footnote w:type="continuationSeparator" w:id="0">
    <w:p w14:paraId="1A7AA655" w14:textId="77777777" w:rsidR="008B27E7" w:rsidRDefault="008B2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625821535">
    <w:abstractNumId w:val="8"/>
  </w:num>
  <w:num w:numId="2" w16cid:durableId="410541331">
    <w:abstractNumId w:val="6"/>
  </w:num>
  <w:num w:numId="3" w16cid:durableId="834612300">
    <w:abstractNumId w:val="5"/>
  </w:num>
  <w:num w:numId="4" w16cid:durableId="1623728993">
    <w:abstractNumId w:val="4"/>
  </w:num>
  <w:num w:numId="5" w16cid:durableId="699936938">
    <w:abstractNumId w:val="7"/>
  </w:num>
  <w:num w:numId="6" w16cid:durableId="1170170178">
    <w:abstractNumId w:val="3"/>
  </w:num>
  <w:num w:numId="7" w16cid:durableId="1408307670">
    <w:abstractNumId w:val="2"/>
  </w:num>
  <w:num w:numId="8" w16cid:durableId="290791540">
    <w:abstractNumId w:val="1"/>
  </w:num>
  <w:num w:numId="9" w16cid:durableId="139519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C0C"/>
    <w:rsid w:val="00027F56"/>
    <w:rsid w:val="00030128"/>
    <w:rsid w:val="00034616"/>
    <w:rsid w:val="000348F3"/>
    <w:rsid w:val="0006063C"/>
    <w:rsid w:val="000B4868"/>
    <w:rsid w:val="000D05F9"/>
    <w:rsid w:val="000D4D74"/>
    <w:rsid w:val="000E43A4"/>
    <w:rsid w:val="00106871"/>
    <w:rsid w:val="00112E61"/>
    <w:rsid w:val="00114B5E"/>
    <w:rsid w:val="00130A87"/>
    <w:rsid w:val="00131175"/>
    <w:rsid w:val="001345C6"/>
    <w:rsid w:val="0015074B"/>
    <w:rsid w:val="001534A6"/>
    <w:rsid w:val="00172FA7"/>
    <w:rsid w:val="001779F6"/>
    <w:rsid w:val="001878E2"/>
    <w:rsid w:val="00194E4D"/>
    <w:rsid w:val="001C55C5"/>
    <w:rsid w:val="001C608A"/>
    <w:rsid w:val="001C6268"/>
    <w:rsid w:val="001D7D12"/>
    <w:rsid w:val="002002A7"/>
    <w:rsid w:val="0021687F"/>
    <w:rsid w:val="00232E79"/>
    <w:rsid w:val="00287379"/>
    <w:rsid w:val="0029639D"/>
    <w:rsid w:val="002E01FE"/>
    <w:rsid w:val="002F212E"/>
    <w:rsid w:val="003147CF"/>
    <w:rsid w:val="00317436"/>
    <w:rsid w:val="00326F90"/>
    <w:rsid w:val="00344AA1"/>
    <w:rsid w:val="00354359"/>
    <w:rsid w:val="003A00C5"/>
    <w:rsid w:val="003A365B"/>
    <w:rsid w:val="003B4E80"/>
    <w:rsid w:val="003F40C6"/>
    <w:rsid w:val="00412C2B"/>
    <w:rsid w:val="0041372F"/>
    <w:rsid w:val="00434710"/>
    <w:rsid w:val="00441C93"/>
    <w:rsid w:val="00442B8E"/>
    <w:rsid w:val="00472EBA"/>
    <w:rsid w:val="004958E9"/>
    <w:rsid w:val="004E3EAF"/>
    <w:rsid w:val="004F4B07"/>
    <w:rsid w:val="005010C5"/>
    <w:rsid w:val="00501346"/>
    <w:rsid w:val="00525B74"/>
    <w:rsid w:val="005402A2"/>
    <w:rsid w:val="00553AA0"/>
    <w:rsid w:val="00555924"/>
    <w:rsid w:val="00573C4E"/>
    <w:rsid w:val="00592387"/>
    <w:rsid w:val="005A31D8"/>
    <w:rsid w:val="005A7525"/>
    <w:rsid w:val="005B2963"/>
    <w:rsid w:val="005C0683"/>
    <w:rsid w:val="005C7273"/>
    <w:rsid w:val="005D6AD0"/>
    <w:rsid w:val="005E2E4E"/>
    <w:rsid w:val="005F19D8"/>
    <w:rsid w:val="005F1B48"/>
    <w:rsid w:val="00621224"/>
    <w:rsid w:val="0066150A"/>
    <w:rsid w:val="006775A4"/>
    <w:rsid w:val="00691B2E"/>
    <w:rsid w:val="00695281"/>
    <w:rsid w:val="006B4231"/>
    <w:rsid w:val="006E5AC0"/>
    <w:rsid w:val="00707E14"/>
    <w:rsid w:val="00744EA0"/>
    <w:rsid w:val="007916EA"/>
    <w:rsid w:val="007A7E4C"/>
    <w:rsid w:val="007B38DD"/>
    <w:rsid w:val="007C1075"/>
    <w:rsid w:val="007F11E0"/>
    <w:rsid w:val="007F6953"/>
    <w:rsid w:val="008118D0"/>
    <w:rsid w:val="00820B7E"/>
    <w:rsid w:val="008214BF"/>
    <w:rsid w:val="0083640B"/>
    <w:rsid w:val="00836BD6"/>
    <w:rsid w:val="00837441"/>
    <w:rsid w:val="008444CD"/>
    <w:rsid w:val="008624FE"/>
    <w:rsid w:val="00863F33"/>
    <w:rsid w:val="008B27E7"/>
    <w:rsid w:val="008D039A"/>
    <w:rsid w:val="00931BAF"/>
    <w:rsid w:val="00943280"/>
    <w:rsid w:val="009740BE"/>
    <w:rsid w:val="00991F2D"/>
    <w:rsid w:val="009A257D"/>
    <w:rsid w:val="009D676C"/>
    <w:rsid w:val="009F17DB"/>
    <w:rsid w:val="00A50EBB"/>
    <w:rsid w:val="00A608A4"/>
    <w:rsid w:val="00A64685"/>
    <w:rsid w:val="00A650FB"/>
    <w:rsid w:val="00A66C6A"/>
    <w:rsid w:val="00A6716B"/>
    <w:rsid w:val="00AA1D8D"/>
    <w:rsid w:val="00AB4D73"/>
    <w:rsid w:val="00AC2621"/>
    <w:rsid w:val="00AD0711"/>
    <w:rsid w:val="00B10625"/>
    <w:rsid w:val="00B26C58"/>
    <w:rsid w:val="00B374EC"/>
    <w:rsid w:val="00B419EE"/>
    <w:rsid w:val="00B42EA0"/>
    <w:rsid w:val="00B47730"/>
    <w:rsid w:val="00B5790B"/>
    <w:rsid w:val="00B6272F"/>
    <w:rsid w:val="00B77268"/>
    <w:rsid w:val="00B8530E"/>
    <w:rsid w:val="00BB4A54"/>
    <w:rsid w:val="00BD2F12"/>
    <w:rsid w:val="00BE022C"/>
    <w:rsid w:val="00BF228B"/>
    <w:rsid w:val="00BF48DE"/>
    <w:rsid w:val="00C00580"/>
    <w:rsid w:val="00C043A1"/>
    <w:rsid w:val="00C30C00"/>
    <w:rsid w:val="00C311B5"/>
    <w:rsid w:val="00C444A0"/>
    <w:rsid w:val="00C703FF"/>
    <w:rsid w:val="00C95A93"/>
    <w:rsid w:val="00CA5390"/>
    <w:rsid w:val="00CA6D41"/>
    <w:rsid w:val="00CB0664"/>
    <w:rsid w:val="00CB501B"/>
    <w:rsid w:val="00CC008B"/>
    <w:rsid w:val="00CD1CB7"/>
    <w:rsid w:val="00D0008B"/>
    <w:rsid w:val="00D03C0B"/>
    <w:rsid w:val="00D056ED"/>
    <w:rsid w:val="00D13B96"/>
    <w:rsid w:val="00D160D8"/>
    <w:rsid w:val="00D419A6"/>
    <w:rsid w:val="00D46F1A"/>
    <w:rsid w:val="00D47327"/>
    <w:rsid w:val="00D60E4F"/>
    <w:rsid w:val="00D65EF1"/>
    <w:rsid w:val="00D66587"/>
    <w:rsid w:val="00DB2050"/>
    <w:rsid w:val="00DD60E9"/>
    <w:rsid w:val="00DD7E79"/>
    <w:rsid w:val="00DD7F45"/>
    <w:rsid w:val="00DE727D"/>
    <w:rsid w:val="00DE7457"/>
    <w:rsid w:val="00DF5DAD"/>
    <w:rsid w:val="00DF7C48"/>
    <w:rsid w:val="00E01BA3"/>
    <w:rsid w:val="00E04EFF"/>
    <w:rsid w:val="00E0682E"/>
    <w:rsid w:val="00E22CA3"/>
    <w:rsid w:val="00E23B79"/>
    <w:rsid w:val="00E31270"/>
    <w:rsid w:val="00E32EE3"/>
    <w:rsid w:val="00E432A0"/>
    <w:rsid w:val="00E73E63"/>
    <w:rsid w:val="00E74702"/>
    <w:rsid w:val="00E80CE8"/>
    <w:rsid w:val="00E860EB"/>
    <w:rsid w:val="00E93A1C"/>
    <w:rsid w:val="00E9445B"/>
    <w:rsid w:val="00E9502F"/>
    <w:rsid w:val="00EC0863"/>
    <w:rsid w:val="00EF1959"/>
    <w:rsid w:val="00F16EE3"/>
    <w:rsid w:val="00F22E7A"/>
    <w:rsid w:val="00F27923"/>
    <w:rsid w:val="00F43A4D"/>
    <w:rsid w:val="00F5607F"/>
    <w:rsid w:val="00F61224"/>
    <w:rsid w:val="00F71D72"/>
    <w:rsid w:val="00F7449C"/>
    <w:rsid w:val="00F76CF4"/>
    <w:rsid w:val="00FB5006"/>
    <w:rsid w:val="00FB7FBA"/>
    <w:rsid w:val="00FC2625"/>
    <w:rsid w:val="00FC693F"/>
    <w:rsid w:val="00FC73C5"/>
    <w:rsid w:val="00FD6C1D"/>
    <w:rsid w:val="00FE6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9C76922-89D2-40C5-B43A-D123BA06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pPr>
      <w:spacing w:after="120" w:line="259" w:lineRule="auto"/>
    </w:pPr>
    <w:rPr>
      <w:rFonts w:ascii="Aptos" w:eastAsia="Aptos" w:hAnsi="Aptos"/>
      <w:sz w:val="21"/>
    </w:rPr>
  </w:style>
  <w:style w:type="paragraph" w:styleId="berschrift1">
    <w:name w:val="heading 1"/>
    <w:basedOn w:val="Standard"/>
    <w:next w:val="Standard"/>
    <w:link w:val="berschrift1Zchn"/>
    <w:uiPriority w:val="9"/>
    <w:qFormat/>
    <w:rsid w:val="00FC693F"/>
    <w:pPr>
      <w:keepNext/>
      <w:keepLines/>
      <w:spacing w:before="200"/>
      <w:outlineLvl w:val="0"/>
    </w:pPr>
    <w:rPr>
      <w:rFonts w:asciiTheme="majorHAnsi" w:eastAsiaTheme="majorEastAsia" w:hAnsiTheme="majorHAnsi" w:cstheme="majorBidi"/>
      <w:b/>
      <w:bCs/>
      <w:color w:val="1F4E79"/>
      <w:sz w:val="28"/>
      <w:szCs w:val="28"/>
    </w:rPr>
  </w:style>
  <w:style w:type="paragraph" w:styleId="berschrift2">
    <w:name w:val="heading 2"/>
    <w:basedOn w:val="Standard"/>
    <w:next w:val="Standard"/>
    <w:link w:val="berschrift2Zchn"/>
    <w:uiPriority w:val="9"/>
    <w:unhideWhenUsed/>
    <w:qFormat/>
    <w:rsid w:val="00FC693F"/>
    <w:pPr>
      <w:keepNext/>
      <w:keepLines/>
      <w:spacing w:before="200"/>
      <w:outlineLvl w:val="1"/>
    </w:pPr>
    <w:rPr>
      <w:rFonts w:asciiTheme="majorHAnsi" w:eastAsiaTheme="majorEastAsia" w:hAnsiTheme="majorHAnsi" w:cstheme="majorBidi"/>
      <w:b/>
      <w:bCs/>
      <w:color w:val="1F4E79"/>
      <w:sz w:val="24"/>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before="200" w:line="240" w:lineRule="auto"/>
      <w:contextualSpacing/>
    </w:pPr>
    <w:rPr>
      <w:rFonts w:asciiTheme="majorHAnsi" w:eastAsiaTheme="majorEastAsia" w:hAnsiTheme="majorHAnsi" w:cstheme="majorBidi"/>
      <w:b/>
      <w:color w:val="1F4E79"/>
      <w:spacing w:val="5"/>
      <w:kern w:val="28"/>
      <w:sz w:val="36"/>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ind w:left="360"/>
      <w:contextualSpacing/>
    </w:pPr>
  </w:style>
  <w:style w:type="paragraph" w:styleId="Listenfortsetzung2">
    <w:name w:val="List Continue 2"/>
    <w:basedOn w:val="Standard"/>
    <w:uiPriority w:val="99"/>
    <w:unhideWhenUsed/>
    <w:rsid w:val="0029639D"/>
    <w:pPr>
      <w:ind w:left="720"/>
      <w:contextualSpacing/>
    </w:pPr>
  </w:style>
  <w:style w:type="paragraph" w:styleId="Listenfortsetzung3">
    <w:name w:val="List Continue 3"/>
    <w:basedOn w:val="Standard"/>
    <w:uiPriority w:val="99"/>
    <w:unhideWhenUsed/>
    <w:rsid w:val="0029639D"/>
    <w:pPr>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rage">
    <w:name w:val="Frage"/>
    <w:pPr>
      <w:spacing w:before="160" w:after="80"/>
    </w:pPr>
    <w:rPr>
      <w:rFonts w:ascii="Aptos" w:eastAsia="Aptos" w:hAnsi="Aptos"/>
      <w:b/>
      <w:color w:val="1F4E79"/>
      <w:sz w:val="21"/>
    </w:rPr>
  </w:style>
  <w:style w:type="paragraph" w:styleId="berarbeitung">
    <w:name w:val="Revision"/>
    <w:hidden/>
    <w:uiPriority w:val="99"/>
    <w:semiHidden/>
    <w:rsid w:val="00DD7F45"/>
    <w:pPr>
      <w:spacing w:after="0" w:line="240" w:lineRule="auto"/>
    </w:pPr>
    <w:rPr>
      <w:rFonts w:ascii="Aptos" w:eastAsia="Aptos" w:hAnsi="Aptos"/>
      <w:sz w:val="21"/>
    </w:rPr>
  </w:style>
  <w:style w:type="character" w:styleId="Kommentarzeichen">
    <w:name w:val="annotation reference"/>
    <w:basedOn w:val="Absatz-Standardschriftart"/>
    <w:uiPriority w:val="99"/>
    <w:semiHidden/>
    <w:unhideWhenUsed/>
    <w:rsid w:val="00BD2F12"/>
    <w:rPr>
      <w:sz w:val="16"/>
      <w:szCs w:val="16"/>
    </w:rPr>
  </w:style>
  <w:style w:type="paragraph" w:styleId="Kommentartext">
    <w:name w:val="annotation text"/>
    <w:basedOn w:val="Standard"/>
    <w:link w:val="KommentartextZchn"/>
    <w:uiPriority w:val="99"/>
    <w:unhideWhenUsed/>
    <w:rsid w:val="00BD2F12"/>
    <w:pPr>
      <w:spacing w:line="240" w:lineRule="auto"/>
    </w:pPr>
    <w:rPr>
      <w:sz w:val="20"/>
      <w:szCs w:val="20"/>
    </w:rPr>
  </w:style>
  <w:style w:type="character" w:customStyle="1" w:styleId="KommentartextZchn">
    <w:name w:val="Kommentartext Zchn"/>
    <w:basedOn w:val="Absatz-Standardschriftart"/>
    <w:link w:val="Kommentartext"/>
    <w:uiPriority w:val="99"/>
    <w:rsid w:val="00BD2F12"/>
    <w:rPr>
      <w:rFonts w:ascii="Aptos" w:eastAsia="Aptos" w:hAnsi="Aptos"/>
      <w:sz w:val="20"/>
      <w:szCs w:val="20"/>
    </w:rPr>
  </w:style>
  <w:style w:type="paragraph" w:styleId="Kommentarthema">
    <w:name w:val="annotation subject"/>
    <w:basedOn w:val="Kommentartext"/>
    <w:next w:val="Kommentartext"/>
    <w:link w:val="KommentarthemaZchn"/>
    <w:uiPriority w:val="99"/>
    <w:semiHidden/>
    <w:unhideWhenUsed/>
    <w:rsid w:val="00BD2F12"/>
    <w:rPr>
      <w:b/>
      <w:bCs/>
    </w:rPr>
  </w:style>
  <w:style w:type="character" w:customStyle="1" w:styleId="KommentarthemaZchn">
    <w:name w:val="Kommentarthema Zchn"/>
    <w:basedOn w:val="KommentartextZchn"/>
    <w:link w:val="Kommentarthema"/>
    <w:uiPriority w:val="99"/>
    <w:semiHidden/>
    <w:rsid w:val="00BD2F12"/>
    <w:rPr>
      <w:rFonts w:ascii="Aptos" w:eastAsia="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2140</Words>
  <Characters>13486</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Gärtner</dc:creator>
  <cp:keywords/>
  <dc:description/>
  <cp:lastModifiedBy>Steffen Gärtner</cp:lastModifiedBy>
  <cp:revision>2</cp:revision>
  <dcterms:created xsi:type="dcterms:W3CDTF">2026-07-06T06:42:00Z</dcterms:created>
  <dcterms:modified xsi:type="dcterms:W3CDTF">2026-07-06T06:42:00Z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0195e5bd-597c-43ff-96b3-505ab2539289</vt:lpwstr>
  </property>
</Properties>
</file>